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73A" w:rsidRDefault="00435B80" w:rsidP="0040573A">
      <w:pPr>
        <w:jc w:val="right"/>
        <w:rPr>
          <w:rFonts w:ascii="Helvetica" w:hAnsi="Helvetica" w:cs="Helvetica"/>
          <w:color w:val="0070C0"/>
          <w:sz w:val="28"/>
        </w:rPr>
      </w:pPr>
      <w:r w:rsidRPr="003A07D5">
        <w:rPr>
          <w:rFonts w:ascii="Helvetica" w:hAnsi="Helvetica" w:cs="Helvetica"/>
          <w:noProof/>
          <w:color w:val="0070C0"/>
          <w:sz w:val="28"/>
          <w:lang w:eastAsia="en-GB"/>
        </w:rPr>
        <w:drawing>
          <wp:anchor distT="0" distB="0" distL="114300" distR="114300" simplePos="0" relativeHeight="251665408" behindDoc="0" locked="0" layoutInCell="1" allowOverlap="1">
            <wp:simplePos x="0" y="0"/>
            <wp:positionH relativeFrom="column">
              <wp:posOffset>19049</wp:posOffset>
            </wp:positionH>
            <wp:positionV relativeFrom="paragraph">
              <wp:posOffset>1</wp:posOffset>
            </wp:positionV>
            <wp:extent cx="1536473" cy="686412"/>
            <wp:effectExtent l="0" t="0" r="6985" b="0"/>
            <wp:wrapSquare wrapText="bothSides"/>
            <wp:docPr id="6" name="Picture 6" descr="Z:\John\LOGO\SCCT_orange-navy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John\LOGO\SCCT_orange-navy .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7814" cy="709348"/>
                    </a:xfrm>
                    <a:prstGeom prst="rect">
                      <a:avLst/>
                    </a:prstGeom>
                    <a:noFill/>
                    <a:ln>
                      <a:noFill/>
                    </a:ln>
                  </pic:spPr>
                </pic:pic>
              </a:graphicData>
            </a:graphic>
            <wp14:sizeRelH relativeFrom="page">
              <wp14:pctWidth>0</wp14:pctWidth>
            </wp14:sizeRelH>
            <wp14:sizeRelV relativeFrom="page">
              <wp14:pctHeight>0</wp14:pctHeight>
            </wp14:sizeRelV>
          </wp:anchor>
        </w:drawing>
      </w:r>
      <w:r w:rsidR="0029789E">
        <w:rPr>
          <w:rFonts w:ascii="Helvetica" w:hAnsi="Helvetica" w:cs="Helvetica"/>
          <w:color w:val="0070C0"/>
          <w:sz w:val="28"/>
        </w:rPr>
        <w:t xml:space="preserve"> </w:t>
      </w:r>
      <w:r w:rsidR="006A5127" w:rsidRPr="005D544C">
        <w:rPr>
          <w:rFonts w:ascii="Helvetica" w:hAnsi="Helvetica" w:cs="Helvetica"/>
          <w:color w:val="0070C0"/>
          <w:sz w:val="28"/>
        </w:rPr>
        <w:t>Sutton Coldfield Charitable Trust</w:t>
      </w:r>
    </w:p>
    <w:p w:rsidR="00A2638A" w:rsidRDefault="0040573A" w:rsidP="0040573A">
      <w:pPr>
        <w:jc w:val="right"/>
        <w:rPr>
          <w:rFonts w:ascii="Helvetica" w:hAnsi="Helvetica" w:cs="Helvetica"/>
          <w:color w:val="0070C0"/>
        </w:rPr>
      </w:pPr>
      <w:r>
        <w:rPr>
          <w:rFonts w:ascii="Helvetica" w:hAnsi="Helvetica" w:cs="Helvetica"/>
          <w:color w:val="0070C0"/>
        </w:rPr>
        <w:t>L</w:t>
      </w:r>
      <w:r w:rsidR="006A5127" w:rsidRPr="005D544C">
        <w:rPr>
          <w:rFonts w:ascii="Helvetica" w:hAnsi="Helvetica" w:cs="Helvetica"/>
          <w:color w:val="0070C0"/>
        </w:rPr>
        <w:t xml:space="preserve">ingard House, Fox Hollies Road, </w:t>
      </w:r>
    </w:p>
    <w:p w:rsidR="006A5127" w:rsidRPr="005D544C" w:rsidRDefault="006A5127" w:rsidP="0040573A">
      <w:pPr>
        <w:jc w:val="right"/>
        <w:rPr>
          <w:rFonts w:ascii="Helvetica" w:hAnsi="Helvetica" w:cs="Helvetica"/>
          <w:color w:val="0070C0"/>
        </w:rPr>
      </w:pPr>
      <w:r w:rsidRPr="005D544C">
        <w:rPr>
          <w:rFonts w:ascii="Helvetica" w:hAnsi="Helvetica" w:cs="Helvetica"/>
          <w:color w:val="0070C0"/>
        </w:rPr>
        <w:t>Sutton Coldfield, B76 2RJ</w:t>
      </w:r>
    </w:p>
    <w:p w:rsidR="006A5127" w:rsidRPr="005D544C" w:rsidRDefault="006A5127" w:rsidP="0040573A">
      <w:pPr>
        <w:jc w:val="right"/>
        <w:rPr>
          <w:rFonts w:ascii="Helvetica" w:hAnsi="Helvetica" w:cs="Helvetica"/>
          <w:color w:val="0070C0"/>
          <w:sz w:val="28"/>
        </w:rPr>
      </w:pPr>
      <w:r w:rsidRPr="005D544C">
        <w:rPr>
          <w:rFonts w:ascii="Helvetica" w:hAnsi="Helvetica" w:cs="Helvetica"/>
          <w:color w:val="0070C0"/>
        </w:rPr>
        <w:t>Registered Charity No 218627</w:t>
      </w:r>
    </w:p>
    <w:p w:rsidR="006A5127" w:rsidRPr="005D544C" w:rsidRDefault="006A5127" w:rsidP="0040573A">
      <w:pPr>
        <w:jc w:val="right"/>
        <w:rPr>
          <w:rFonts w:ascii="Helvetica" w:hAnsi="Helvetica" w:cs="Helvetica"/>
          <w:sz w:val="28"/>
        </w:rPr>
      </w:pPr>
    </w:p>
    <w:p w:rsidR="00A2638A" w:rsidRDefault="00A2638A" w:rsidP="006A5127">
      <w:pPr>
        <w:rPr>
          <w:b/>
          <w:sz w:val="28"/>
        </w:rPr>
      </w:pPr>
    </w:p>
    <w:p w:rsidR="006A5127" w:rsidRPr="00D01FC8" w:rsidRDefault="006A5127" w:rsidP="006A5127">
      <w:pPr>
        <w:rPr>
          <w:sz w:val="28"/>
        </w:rPr>
      </w:pPr>
      <w:r w:rsidRPr="00D01FC8">
        <w:rPr>
          <w:b/>
          <w:sz w:val="28"/>
        </w:rPr>
        <w:t>Self-</w:t>
      </w:r>
      <w:r>
        <w:rPr>
          <w:b/>
          <w:sz w:val="28"/>
        </w:rPr>
        <w:t>c</w:t>
      </w:r>
      <w:r w:rsidRPr="00D01FC8">
        <w:rPr>
          <w:b/>
          <w:sz w:val="28"/>
        </w:rPr>
        <w:t xml:space="preserve">ertification </w:t>
      </w:r>
      <w:r>
        <w:rPr>
          <w:b/>
          <w:sz w:val="28"/>
        </w:rPr>
        <w:t>f</w:t>
      </w:r>
      <w:r w:rsidRPr="00D01FC8">
        <w:rPr>
          <w:b/>
          <w:sz w:val="28"/>
        </w:rPr>
        <w:t xml:space="preserve">orm for </w:t>
      </w:r>
      <w:r>
        <w:rPr>
          <w:b/>
          <w:sz w:val="28"/>
          <w:u w:val="single"/>
        </w:rPr>
        <w:t>organisations</w:t>
      </w:r>
      <w:r w:rsidRPr="00D01FC8">
        <w:rPr>
          <w:b/>
          <w:sz w:val="28"/>
        </w:rPr>
        <w:t xml:space="preserve"> in receipt of grants from charities that are Financial Institutions under the Common Reporting Standard </w:t>
      </w:r>
      <w:r>
        <w:rPr>
          <w:b/>
          <w:sz w:val="28"/>
        </w:rPr>
        <w:t>(CRS)</w:t>
      </w:r>
    </w:p>
    <w:p w:rsidR="000F48C0" w:rsidRPr="0096620D" w:rsidRDefault="000F48C0" w:rsidP="006A5127">
      <w:pPr>
        <w:ind w:left="360"/>
        <w:rPr>
          <w:rFonts w:ascii="Arial" w:eastAsia="Times New Roman" w:hAnsi="Arial" w:cs="Arial"/>
          <w:sz w:val="20"/>
          <w:szCs w:val="20"/>
          <w:lang w:val="en" w:eastAsia="en-GB"/>
        </w:rPr>
      </w:pPr>
    </w:p>
    <w:p w:rsidR="0029789E" w:rsidRPr="0096620D" w:rsidRDefault="0029789E" w:rsidP="0029789E">
      <w:pPr>
        <w:tabs>
          <w:tab w:val="left" w:pos="1843"/>
        </w:tabs>
        <w:ind w:left="360"/>
        <w:rPr>
          <w:rFonts w:ascii="Arial" w:eastAsia="Times New Roman" w:hAnsi="Arial" w:cs="Arial"/>
          <w:sz w:val="20"/>
          <w:szCs w:val="20"/>
          <w:lang w:val="en" w:eastAsia="en-GB"/>
        </w:rPr>
      </w:pPr>
      <w:r>
        <w:rPr>
          <w:rFonts w:ascii="Arial" w:eastAsia="Times New Roman" w:hAnsi="Arial" w:cs="Arial"/>
          <w:sz w:val="20"/>
          <w:szCs w:val="20"/>
          <w:lang w:val="en" w:eastAsia="en-GB"/>
        </w:rPr>
        <w:t>Organisation:</w:t>
      </w:r>
      <w:r>
        <w:rPr>
          <w:rFonts w:ascii="Arial" w:eastAsia="Times New Roman" w:hAnsi="Arial" w:cs="Arial"/>
          <w:sz w:val="20"/>
          <w:szCs w:val="20"/>
          <w:lang w:val="en" w:eastAsia="en-GB"/>
        </w:rPr>
        <w:tab/>
      </w:r>
      <w:r w:rsidRPr="0096620D">
        <w:rPr>
          <w:rFonts w:ascii="Arial" w:eastAsia="Times New Roman" w:hAnsi="Arial" w:cs="Arial"/>
          <w:sz w:val="20"/>
          <w:szCs w:val="20"/>
          <w:lang w:val="en" w:eastAsia="en-GB"/>
        </w:rPr>
        <w:t>________________________________________</w:t>
      </w:r>
    </w:p>
    <w:p w:rsidR="000F48C0" w:rsidRPr="0096620D" w:rsidRDefault="000F48C0" w:rsidP="0029789E">
      <w:pPr>
        <w:tabs>
          <w:tab w:val="left" w:pos="1701"/>
          <w:tab w:val="left" w:pos="1843"/>
        </w:tabs>
        <w:ind w:left="360"/>
        <w:rPr>
          <w:rFonts w:ascii="Arial" w:eastAsia="Times New Roman" w:hAnsi="Arial" w:cs="Arial"/>
          <w:sz w:val="20"/>
          <w:szCs w:val="20"/>
          <w:lang w:val="en" w:eastAsia="en-GB"/>
        </w:rPr>
      </w:pPr>
    </w:p>
    <w:p w:rsidR="007142F5" w:rsidRPr="0096620D" w:rsidRDefault="007142F5" w:rsidP="0029789E">
      <w:pPr>
        <w:tabs>
          <w:tab w:val="left" w:pos="1843"/>
        </w:tabs>
        <w:ind w:left="360"/>
        <w:rPr>
          <w:rFonts w:ascii="Arial" w:eastAsia="Times New Roman" w:hAnsi="Arial" w:cs="Arial"/>
          <w:sz w:val="20"/>
          <w:szCs w:val="20"/>
          <w:lang w:val="en" w:eastAsia="en-GB"/>
        </w:rPr>
      </w:pPr>
      <w:r w:rsidRPr="0096620D">
        <w:rPr>
          <w:rFonts w:ascii="Arial" w:eastAsia="Times New Roman" w:hAnsi="Arial" w:cs="Arial"/>
          <w:sz w:val="20"/>
          <w:szCs w:val="20"/>
          <w:lang w:val="en" w:eastAsia="en-GB"/>
        </w:rPr>
        <w:t xml:space="preserve">Name: </w:t>
      </w:r>
      <w:r w:rsidRPr="0096620D">
        <w:rPr>
          <w:rFonts w:ascii="Arial" w:eastAsia="Times New Roman" w:hAnsi="Arial" w:cs="Arial"/>
          <w:sz w:val="20"/>
          <w:szCs w:val="20"/>
          <w:lang w:val="en" w:eastAsia="en-GB"/>
        </w:rPr>
        <w:tab/>
        <w:t>________________________________________</w:t>
      </w:r>
    </w:p>
    <w:p w:rsidR="007142F5" w:rsidRPr="0096620D" w:rsidRDefault="007142F5" w:rsidP="0029789E">
      <w:pPr>
        <w:tabs>
          <w:tab w:val="left" w:pos="1701"/>
          <w:tab w:val="left" w:pos="1843"/>
        </w:tabs>
        <w:ind w:left="360"/>
        <w:rPr>
          <w:rFonts w:ascii="Arial" w:eastAsia="Times New Roman" w:hAnsi="Arial" w:cs="Arial"/>
          <w:sz w:val="20"/>
          <w:szCs w:val="20"/>
          <w:lang w:val="en" w:eastAsia="en-GB"/>
        </w:rPr>
      </w:pPr>
    </w:p>
    <w:p w:rsidR="007142F5" w:rsidRPr="0096620D" w:rsidRDefault="007142F5" w:rsidP="0029789E">
      <w:pPr>
        <w:tabs>
          <w:tab w:val="left" w:pos="1843"/>
        </w:tabs>
        <w:ind w:left="360"/>
        <w:rPr>
          <w:rFonts w:ascii="Arial" w:eastAsia="Times New Roman" w:hAnsi="Arial" w:cs="Arial"/>
          <w:sz w:val="20"/>
          <w:szCs w:val="20"/>
          <w:lang w:val="en" w:eastAsia="en-GB"/>
        </w:rPr>
      </w:pPr>
      <w:r w:rsidRPr="0096620D">
        <w:rPr>
          <w:rFonts w:ascii="Arial" w:eastAsia="Times New Roman" w:hAnsi="Arial" w:cs="Arial"/>
          <w:sz w:val="20"/>
          <w:szCs w:val="20"/>
          <w:lang w:val="en" w:eastAsia="en-GB"/>
        </w:rPr>
        <w:t>Address:</w:t>
      </w:r>
      <w:r w:rsidRPr="0096620D">
        <w:rPr>
          <w:rFonts w:ascii="Arial" w:eastAsia="Times New Roman" w:hAnsi="Arial" w:cs="Arial"/>
          <w:sz w:val="20"/>
          <w:szCs w:val="20"/>
          <w:lang w:val="en" w:eastAsia="en-GB"/>
        </w:rPr>
        <w:tab/>
        <w:t>________________________________________</w:t>
      </w:r>
    </w:p>
    <w:p w:rsidR="007142F5" w:rsidRPr="0096620D" w:rsidRDefault="007142F5" w:rsidP="0029789E">
      <w:pPr>
        <w:tabs>
          <w:tab w:val="left" w:pos="1843"/>
        </w:tabs>
        <w:ind w:left="360"/>
        <w:rPr>
          <w:rFonts w:ascii="Arial" w:eastAsia="Times New Roman" w:hAnsi="Arial" w:cs="Arial"/>
          <w:sz w:val="20"/>
          <w:szCs w:val="20"/>
          <w:lang w:val="en" w:eastAsia="en-GB"/>
        </w:rPr>
      </w:pPr>
    </w:p>
    <w:p w:rsidR="007142F5" w:rsidRPr="0096620D" w:rsidRDefault="007142F5" w:rsidP="0029789E">
      <w:pPr>
        <w:tabs>
          <w:tab w:val="left" w:pos="1701"/>
          <w:tab w:val="left" w:pos="1843"/>
        </w:tabs>
        <w:ind w:left="360"/>
        <w:rPr>
          <w:rFonts w:ascii="Arial" w:eastAsia="Times New Roman" w:hAnsi="Arial" w:cs="Arial"/>
          <w:sz w:val="20"/>
          <w:szCs w:val="20"/>
          <w:lang w:val="en" w:eastAsia="en-GB"/>
        </w:rPr>
      </w:pPr>
      <w:r w:rsidRPr="0096620D">
        <w:rPr>
          <w:rFonts w:ascii="Arial" w:eastAsia="Times New Roman" w:hAnsi="Arial" w:cs="Arial"/>
          <w:sz w:val="20"/>
          <w:szCs w:val="20"/>
          <w:lang w:val="en" w:eastAsia="en-GB"/>
        </w:rPr>
        <w:tab/>
      </w:r>
      <w:r w:rsidRPr="0096620D">
        <w:rPr>
          <w:rFonts w:ascii="Arial" w:eastAsia="Times New Roman" w:hAnsi="Arial" w:cs="Arial"/>
          <w:sz w:val="20"/>
          <w:szCs w:val="20"/>
          <w:lang w:val="en" w:eastAsia="en-GB"/>
        </w:rPr>
        <w:tab/>
        <w:t>________________________________________</w:t>
      </w:r>
    </w:p>
    <w:p w:rsidR="007142F5" w:rsidRPr="0096620D" w:rsidRDefault="007142F5" w:rsidP="0029789E">
      <w:pPr>
        <w:tabs>
          <w:tab w:val="left" w:pos="1701"/>
          <w:tab w:val="left" w:pos="1843"/>
        </w:tabs>
        <w:ind w:left="360"/>
        <w:rPr>
          <w:rFonts w:ascii="Arial" w:eastAsia="Times New Roman" w:hAnsi="Arial" w:cs="Arial"/>
          <w:sz w:val="20"/>
          <w:szCs w:val="20"/>
          <w:lang w:val="en" w:eastAsia="en-GB"/>
        </w:rPr>
      </w:pPr>
    </w:p>
    <w:p w:rsidR="007142F5" w:rsidRPr="0096620D" w:rsidRDefault="007142F5" w:rsidP="0029789E">
      <w:pPr>
        <w:tabs>
          <w:tab w:val="left" w:pos="1701"/>
          <w:tab w:val="left" w:pos="1843"/>
        </w:tabs>
        <w:ind w:left="360"/>
        <w:rPr>
          <w:rFonts w:ascii="Arial" w:eastAsia="Times New Roman" w:hAnsi="Arial" w:cs="Arial"/>
          <w:sz w:val="20"/>
          <w:szCs w:val="20"/>
          <w:lang w:val="en" w:eastAsia="en-GB"/>
        </w:rPr>
      </w:pPr>
      <w:r w:rsidRPr="0096620D">
        <w:rPr>
          <w:rFonts w:ascii="Arial" w:eastAsia="Times New Roman" w:hAnsi="Arial" w:cs="Arial"/>
          <w:sz w:val="20"/>
          <w:szCs w:val="20"/>
          <w:lang w:val="en" w:eastAsia="en-GB"/>
        </w:rPr>
        <w:tab/>
      </w:r>
      <w:r w:rsidRPr="0096620D">
        <w:rPr>
          <w:rFonts w:ascii="Arial" w:eastAsia="Times New Roman" w:hAnsi="Arial" w:cs="Arial"/>
          <w:sz w:val="20"/>
          <w:szCs w:val="20"/>
          <w:lang w:val="en" w:eastAsia="en-GB"/>
        </w:rPr>
        <w:tab/>
        <w:t>________________________________________</w:t>
      </w:r>
    </w:p>
    <w:p w:rsidR="007142F5" w:rsidRPr="0096620D" w:rsidRDefault="007142F5" w:rsidP="007142F5">
      <w:pPr>
        <w:ind w:left="2520" w:firstLine="360"/>
        <w:rPr>
          <w:rFonts w:ascii="Arial" w:eastAsia="Times New Roman" w:hAnsi="Arial" w:cs="Arial"/>
          <w:sz w:val="20"/>
          <w:szCs w:val="20"/>
          <w:lang w:val="en" w:eastAsia="en-GB"/>
        </w:rPr>
      </w:pPr>
    </w:p>
    <w:p w:rsidR="007142F5" w:rsidRPr="0096620D" w:rsidRDefault="007142F5" w:rsidP="007142F5">
      <w:pPr>
        <w:ind w:left="360"/>
        <w:rPr>
          <w:rFonts w:ascii="Arial" w:eastAsia="Times New Roman" w:hAnsi="Arial" w:cs="Arial"/>
          <w:sz w:val="20"/>
          <w:szCs w:val="20"/>
          <w:lang w:val="en" w:eastAsia="en-GB"/>
        </w:rPr>
      </w:pPr>
    </w:p>
    <w:p w:rsidR="007142F5" w:rsidRPr="0096620D" w:rsidRDefault="006A5127" w:rsidP="003279F8">
      <w:pPr>
        <w:ind w:left="360"/>
        <w:rPr>
          <w:rFonts w:ascii="Arial" w:eastAsia="Times New Roman" w:hAnsi="Arial" w:cs="Arial"/>
          <w:sz w:val="20"/>
          <w:szCs w:val="20"/>
          <w:lang w:val="en" w:eastAsia="en-GB"/>
        </w:rPr>
      </w:pPr>
      <w:r>
        <w:rPr>
          <w:rFonts w:ascii="Arial" w:eastAsia="Times New Roman" w:hAnsi="Arial" w:cs="Arial"/>
          <w:sz w:val="20"/>
          <w:szCs w:val="20"/>
          <w:lang w:val="en" w:eastAsia="en-GB"/>
        </w:rPr>
        <w:t>Entity status</w:t>
      </w:r>
      <w:r w:rsidR="003279F8">
        <w:rPr>
          <w:rFonts w:ascii="Arial" w:eastAsia="Times New Roman" w:hAnsi="Arial" w:cs="Arial"/>
          <w:sz w:val="20"/>
          <w:szCs w:val="20"/>
          <w:lang w:val="en" w:eastAsia="en-GB"/>
        </w:rPr>
        <w:t xml:space="preserve"> </w:t>
      </w:r>
      <w:r w:rsidR="00320338" w:rsidRPr="0096620D">
        <w:rPr>
          <w:rFonts w:ascii="Arial" w:eastAsia="Times New Roman" w:hAnsi="Arial" w:cs="Arial"/>
          <w:sz w:val="20"/>
          <w:szCs w:val="20"/>
          <w:lang w:val="en" w:eastAsia="en-GB"/>
        </w:rPr>
        <w:t>(see notes)</w:t>
      </w:r>
      <w:r w:rsidR="00320338" w:rsidRPr="0096620D">
        <w:rPr>
          <w:rFonts w:ascii="Arial" w:eastAsia="Times New Roman" w:hAnsi="Arial" w:cs="Arial"/>
          <w:noProof/>
          <w:sz w:val="20"/>
          <w:szCs w:val="20"/>
          <w:lang w:eastAsia="en-GB"/>
        </w:rPr>
        <mc:AlternateContent>
          <mc:Choice Requires="wps">
            <w:drawing>
              <wp:anchor distT="0" distB="0" distL="114300" distR="114300" simplePos="0" relativeHeight="251660288" behindDoc="0" locked="0" layoutInCell="1" allowOverlap="1" wp14:anchorId="63E2CA7A" wp14:editId="0E7E9E2A">
                <wp:simplePos x="0" y="0"/>
                <wp:positionH relativeFrom="column">
                  <wp:posOffset>3971925</wp:posOffset>
                </wp:positionH>
                <wp:positionV relativeFrom="paragraph">
                  <wp:posOffset>-3175</wp:posOffset>
                </wp:positionV>
                <wp:extent cx="247650" cy="228600"/>
                <wp:effectExtent l="9525" t="9525"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E0944" id="Rectangle 4" o:spid="_x0000_s1026" style="position:absolute;margin-left:312.75pt;margin-top:-.25pt;width:1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6wpIAIAADsEAAAOAAAAZHJzL2Uyb0RvYy54bWysU1Fv0zAQfkfiP1h+p0mjttuiptPUUYQ0&#10;YGLwA1zHSSwcnzm7Tcuv5+x0pQOeEH6wfL7z5+++u1veHnrD9gq9Blvx6STnTFkJtbZtxb9+2by5&#10;5swHYWthwKqKH5Xnt6vXr5aDK1UBHZhaISMQ68vBVbwLwZVZ5mWneuEn4JQlZwPYi0AmtlmNYiD0&#10;3mRFni+yAbB2CFJ5T7f3o5OvEn7TKBk+NY1XgZmKE7eQdkz7Nu7ZainKFoXrtDzREP/Aohfa0qdn&#10;qHsRBNuh/gOq1xLBQxMmEvoMmkZLlXKgbKb5b9k8dcKplAuJ491ZJv//YOXH/SMyXVd8zpkVPZXo&#10;M4kmbGsUm0V5BudLinpyjxgT9O4B5DfPLKw7ilJ3iDB0StREahrjsxcPouHpKdsOH6AmdLELkJQ6&#10;NNhHQNKAHVJBjueCqENgki6L2dViTmWT5CqK60WeCpaJ8vmxQx/eKehZPFQciXoCF/sHHyIZUT6H&#10;JPJgdL3RxiQD2+3aINsL6o1NWok/5XgZZiwbKn4zL+YJ+YXPX0Lkaf0NoteBmtzovuLX5yBRRtXe&#10;2jq1YBDajGeibOxJxqjcWIEt1EdSEWHsYJo4OnSAPzgbqHsr7r/vBCrOzHtLlbiZzmax3ZMxm18V&#10;ZOClZ3vpEVYSVMUDZ+NxHcYR2TnUbUc/TVPuFu6oeo1OysbKjqxOZKlDk+CnaYojcGmnqF8zv/oJ&#10;AAD//wMAUEsDBBQABgAIAAAAIQAcCa4B3QAAAAgBAAAPAAAAZHJzL2Rvd25yZXYueG1sTI9PT4NA&#10;EMXvJn6HzZh4axepJRYZGqOpiceWXrwNsAWUnSXs0qKf3vGkp/nzXt78JtvOtldnM/rOMcLdMgJl&#10;uHJ1xw3CsdgtHkD5QFxT79ggfBkP2/z6KqO0dhfem/MhNEpC2KeE0IYwpFr7qjWW/NINhkU7udFS&#10;kHFsdD3SRcJtr+MoSrSljuVCS4N5bk31eZgsQtnFR/reF6+R3exW4W0uPqb3F8Tbm/npEVQwc/gz&#10;wy++oEMuTKWbuPaqR0ji9VqsCAspoifJvTQlwkr2Os/0/wfyHwAAAP//AwBQSwECLQAUAAYACAAA&#10;ACEAtoM4kv4AAADhAQAAEwAAAAAAAAAAAAAAAAAAAAAAW0NvbnRlbnRfVHlwZXNdLnhtbFBLAQIt&#10;ABQABgAIAAAAIQA4/SH/1gAAAJQBAAALAAAAAAAAAAAAAAAAAC8BAABfcmVscy8ucmVsc1BLAQIt&#10;ABQABgAIAAAAIQC9J6wpIAIAADsEAAAOAAAAAAAAAAAAAAAAAC4CAABkcnMvZTJvRG9jLnhtbFBL&#10;AQItABQABgAIAAAAIQAcCa4B3QAAAAgBAAAPAAAAAAAAAAAAAAAAAHoEAABkcnMvZG93bnJldi54&#10;bWxQSwUGAAAAAAQABADzAAAAhAUAAAAA&#10;"/>
            </w:pict>
          </mc:Fallback>
        </mc:AlternateContent>
      </w:r>
      <w:r w:rsidR="003279F8">
        <w:rPr>
          <w:rFonts w:ascii="Arial" w:eastAsia="Times New Roman" w:hAnsi="Arial" w:cs="Arial"/>
          <w:sz w:val="20"/>
          <w:szCs w:val="20"/>
          <w:lang w:val="en" w:eastAsia="en-GB"/>
        </w:rPr>
        <w:tab/>
      </w:r>
      <w:r w:rsidR="003279F8">
        <w:rPr>
          <w:rFonts w:ascii="Arial" w:eastAsia="Times New Roman" w:hAnsi="Arial" w:cs="Arial"/>
          <w:sz w:val="20"/>
          <w:szCs w:val="20"/>
          <w:lang w:val="en" w:eastAsia="en-GB"/>
        </w:rPr>
        <w:tab/>
      </w:r>
      <w:proofErr w:type="gramStart"/>
      <w:r w:rsidR="007142F5" w:rsidRPr="0096620D">
        <w:rPr>
          <w:rFonts w:ascii="Arial" w:eastAsia="Times New Roman" w:hAnsi="Arial" w:cs="Arial"/>
          <w:sz w:val="20"/>
          <w:szCs w:val="20"/>
          <w:lang w:val="en" w:eastAsia="en-GB"/>
        </w:rPr>
        <w:t>Financial</w:t>
      </w:r>
      <w:proofErr w:type="gramEnd"/>
      <w:r w:rsidR="007142F5" w:rsidRPr="0096620D">
        <w:rPr>
          <w:rFonts w:ascii="Arial" w:eastAsia="Times New Roman" w:hAnsi="Arial" w:cs="Arial"/>
          <w:sz w:val="20"/>
          <w:szCs w:val="20"/>
          <w:lang w:val="en" w:eastAsia="en-GB"/>
        </w:rPr>
        <w:t xml:space="preserve"> institution               </w:t>
      </w:r>
    </w:p>
    <w:p w:rsidR="007142F5" w:rsidRPr="0096620D" w:rsidRDefault="007142F5" w:rsidP="007142F5">
      <w:pPr>
        <w:ind w:left="360"/>
        <w:rPr>
          <w:rFonts w:ascii="Arial" w:eastAsia="Times New Roman" w:hAnsi="Arial" w:cs="Arial"/>
          <w:sz w:val="20"/>
          <w:szCs w:val="20"/>
          <w:lang w:val="en" w:eastAsia="en-GB"/>
        </w:rPr>
      </w:pPr>
    </w:p>
    <w:p w:rsidR="007142F5" w:rsidRPr="0096620D" w:rsidRDefault="007142F5" w:rsidP="007142F5">
      <w:pPr>
        <w:ind w:left="360"/>
        <w:rPr>
          <w:rFonts w:ascii="Arial" w:eastAsia="Times New Roman" w:hAnsi="Arial" w:cs="Arial"/>
          <w:sz w:val="20"/>
          <w:szCs w:val="20"/>
          <w:lang w:val="en" w:eastAsia="en-GB"/>
        </w:rPr>
      </w:pPr>
      <w:r w:rsidRPr="0096620D">
        <w:rPr>
          <w:rFonts w:ascii="Arial" w:eastAsia="Times New Roman" w:hAnsi="Arial" w:cs="Arial"/>
          <w:sz w:val="20"/>
          <w:szCs w:val="20"/>
          <w:lang w:val="en" w:eastAsia="en-GB"/>
        </w:rPr>
        <w:tab/>
      </w:r>
      <w:r w:rsidRPr="0096620D">
        <w:rPr>
          <w:rFonts w:ascii="Arial" w:eastAsia="Times New Roman" w:hAnsi="Arial" w:cs="Arial"/>
          <w:sz w:val="20"/>
          <w:szCs w:val="20"/>
          <w:lang w:val="en" w:eastAsia="en-GB"/>
        </w:rPr>
        <w:tab/>
      </w:r>
      <w:r w:rsidRPr="0096620D">
        <w:rPr>
          <w:rFonts w:ascii="Arial" w:eastAsia="Times New Roman" w:hAnsi="Arial" w:cs="Arial"/>
          <w:sz w:val="20"/>
          <w:szCs w:val="20"/>
          <w:lang w:val="en" w:eastAsia="en-GB"/>
        </w:rPr>
        <w:tab/>
      </w:r>
      <w:r w:rsidRPr="0096620D">
        <w:rPr>
          <w:rFonts w:ascii="Arial" w:eastAsia="Times New Roman" w:hAnsi="Arial" w:cs="Arial"/>
          <w:sz w:val="20"/>
          <w:szCs w:val="20"/>
          <w:lang w:val="en" w:eastAsia="en-GB"/>
        </w:rPr>
        <w:tab/>
      </w:r>
      <w:r w:rsidRPr="0096620D">
        <w:rPr>
          <w:rFonts w:ascii="Arial" w:eastAsia="Times New Roman" w:hAnsi="Arial" w:cs="Arial"/>
          <w:sz w:val="20"/>
          <w:szCs w:val="20"/>
          <w:lang w:val="en" w:eastAsia="en-GB"/>
        </w:rPr>
        <w:tab/>
        <w:t>Non-financial institution:</w:t>
      </w:r>
    </w:p>
    <w:p w:rsidR="007142F5" w:rsidRPr="0096620D" w:rsidRDefault="00320338" w:rsidP="007142F5">
      <w:pPr>
        <w:ind w:left="360"/>
        <w:rPr>
          <w:rFonts w:ascii="Arial" w:eastAsia="Times New Roman" w:hAnsi="Arial" w:cs="Arial"/>
          <w:sz w:val="20"/>
          <w:szCs w:val="20"/>
          <w:lang w:val="en" w:eastAsia="en-GB"/>
        </w:rPr>
      </w:pPr>
      <w:r w:rsidRPr="0096620D">
        <w:rPr>
          <w:rFonts w:ascii="Arial" w:eastAsia="Times New Roman" w:hAnsi="Arial" w:cs="Arial"/>
          <w:noProof/>
          <w:sz w:val="20"/>
          <w:szCs w:val="20"/>
          <w:lang w:eastAsia="en-GB"/>
        </w:rPr>
        <mc:AlternateContent>
          <mc:Choice Requires="wps">
            <w:drawing>
              <wp:anchor distT="0" distB="0" distL="114300" distR="114300" simplePos="0" relativeHeight="251661312" behindDoc="0" locked="0" layoutInCell="1" allowOverlap="1" wp14:anchorId="2A865DB1" wp14:editId="7FC51E1F">
                <wp:simplePos x="0" y="0"/>
                <wp:positionH relativeFrom="column">
                  <wp:posOffset>3971925</wp:posOffset>
                </wp:positionH>
                <wp:positionV relativeFrom="paragraph">
                  <wp:posOffset>69850</wp:posOffset>
                </wp:positionV>
                <wp:extent cx="247650" cy="228600"/>
                <wp:effectExtent l="0" t="0" r="19050" b="190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txbx>
                        <w:txbxContent>
                          <w:p w:rsidR="002957A8" w:rsidRPr="003279F8" w:rsidRDefault="003279F8" w:rsidP="003279F8">
                            <w:pPr>
                              <w:jc w:val="both"/>
                              <w:rPr>
                                <w:rFonts w:ascii="Webdings" w:hAnsi="Webdings"/>
                                <w:b/>
                              </w:rPr>
                            </w:pPr>
                            <w:r>
                              <w:rPr>
                                <w:rFonts w:ascii="Webdings" w:hAnsi="Webdings"/>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65DB1" id="Rectangle 5" o:spid="_x0000_s1026" style="position:absolute;left:0;text-align:left;margin-left:312.75pt;margin-top:5.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4aJgIAAEYEAAAOAAAAZHJzL2Uyb0RvYy54bWysU9uO0zAQfUfiHyy/06RR292Nmq5WXYqQ&#10;Flix8AGO4yQWvjF2m5SvZ+x0Sxd4QuTB8mTGx2fOGa9vR63IQYCX1lR0PsspEYbbRpquol+/7N5c&#10;U+IDMw1T1oiKHoWnt5vXr9aDK0Vhe6saAQRBjC8HV9E+BFdmmee90MzPrBMGk60FzQKG0GUNsAHR&#10;tcqKPF9lg4XGgeXCe/x7PyXpJuG3reDhU9t6EYiqKHILaYW01nHNNmtWdsBcL/mJBvsHFppJg5ee&#10;oe5ZYGQP8g8oLTlYb9sw41Zntm0lF6kH7Gae/9bNU8+cSL2gON6dZfL/D5Z/PDwCkU1FF5QYptGi&#10;zygaM50SZBnlGZwvserJPUJs0LsHy795Yuy2xypxB2CHXrAGSc1jffbiQAw8HiX18ME2iM72wSal&#10;xhZ0BEQNyJgMOZ4NEWMgHH8Wi6vVEm3jmCqK61WeDMtY+XzYgQ/vhNUkbioKSD2Bs8ODD5EMK59L&#10;EnmrZLOTSqUAunqrgBwYzsYufYk/9nhZpgwZKnqzLJYJ+UXOX0Lk6fsbhJYBh1xJXdHrcxEro2pv&#10;TZNGMDCppj1SVuYkY1RuciCM9Xgyo7bNEQUFOw0zPj7c9BZ+UDLgIFfUf98zEJSo9wZNuZkvFnHy&#10;U7BYXhUYwGWmvswwwxGqooGSabsN02vZO5BdjzfNkwzG3qGRrUwiR5MnVifeOKxJ+9PDiq/hMk5V&#10;v57/5icAAAD//wMAUEsDBBQABgAIAAAAIQAD0Fdo3gAAAAkBAAAPAAAAZHJzL2Rvd25yZXYueG1s&#10;TI/BTsMwEETvSPyDtUjcqN3QBghxKgQqEsc2vXBz4iUJxOsodtrA17OcynFnnmZn8s3senHEMXSe&#10;NCwXCgRS7W1HjYZDub25BxGiIWt6T6jhGwNsisuL3GTWn2iHx31sBIdQyIyGNsYhkzLULToTFn5A&#10;Yu/Dj85EPsdG2tGcONz1MlEqlc50xB9aM+Bzi/XXfnIaqi45mJ9d+arcw/Y2vs3l5/T+ovX11fz0&#10;CCLiHM8w/NXn6lBwp8pPZIPoNaTJes0oG0vexECarlioNKzuFMgil/8XFL8AAAD//wMAUEsBAi0A&#10;FAAGAAgAAAAhALaDOJL+AAAA4QEAABMAAAAAAAAAAAAAAAAAAAAAAFtDb250ZW50X1R5cGVzXS54&#10;bWxQSwECLQAUAAYACAAAACEAOP0h/9YAAACUAQAACwAAAAAAAAAAAAAAAAAvAQAAX3JlbHMvLnJl&#10;bHNQSwECLQAUAAYACAAAACEAoT+OGiYCAABGBAAADgAAAAAAAAAAAAAAAAAuAgAAZHJzL2Uyb0Rv&#10;Yy54bWxQSwECLQAUAAYACAAAACEAA9BXaN4AAAAJAQAADwAAAAAAAAAAAAAAAACABAAAZHJzL2Rv&#10;d25yZXYueG1sUEsFBgAAAAAEAAQA8wAAAIsFAAAAAA==&#10;">
                <v:textbox>
                  <w:txbxContent>
                    <w:p w:rsidR="002957A8" w:rsidRPr="003279F8" w:rsidRDefault="003279F8" w:rsidP="003279F8">
                      <w:pPr>
                        <w:jc w:val="both"/>
                        <w:rPr>
                          <w:rFonts w:ascii="Webdings" w:hAnsi="Webdings"/>
                          <w:b/>
                        </w:rPr>
                      </w:pPr>
                      <w:r>
                        <w:rPr>
                          <w:rFonts w:ascii="Webdings" w:hAnsi="Webdings"/>
                          <w:b/>
                        </w:rPr>
                        <w:t></w:t>
                      </w:r>
                    </w:p>
                  </w:txbxContent>
                </v:textbox>
              </v:rect>
            </w:pict>
          </mc:Fallback>
        </mc:AlternateContent>
      </w:r>
    </w:p>
    <w:p w:rsidR="007142F5" w:rsidRPr="0096620D" w:rsidRDefault="007142F5" w:rsidP="007142F5">
      <w:pPr>
        <w:ind w:left="3960" w:firstLine="360"/>
        <w:rPr>
          <w:rFonts w:ascii="Arial" w:eastAsia="Times New Roman" w:hAnsi="Arial" w:cs="Arial"/>
          <w:sz w:val="20"/>
          <w:szCs w:val="20"/>
          <w:lang w:val="en" w:eastAsia="en-GB"/>
        </w:rPr>
      </w:pPr>
      <w:r w:rsidRPr="0096620D">
        <w:rPr>
          <w:rFonts w:ascii="Arial" w:eastAsia="Times New Roman" w:hAnsi="Arial" w:cs="Arial"/>
          <w:sz w:val="20"/>
          <w:szCs w:val="20"/>
          <w:lang w:val="en" w:eastAsia="en-GB"/>
        </w:rPr>
        <w:t>Active</w:t>
      </w:r>
    </w:p>
    <w:p w:rsidR="007142F5" w:rsidRPr="0096620D" w:rsidRDefault="00320338" w:rsidP="007142F5">
      <w:pPr>
        <w:ind w:left="360"/>
        <w:rPr>
          <w:rFonts w:ascii="Arial" w:eastAsia="Times New Roman" w:hAnsi="Arial" w:cs="Arial"/>
          <w:sz w:val="20"/>
          <w:szCs w:val="20"/>
          <w:lang w:val="en" w:eastAsia="en-GB"/>
        </w:rPr>
      </w:pPr>
      <w:r w:rsidRPr="0096620D">
        <w:rPr>
          <w:rFonts w:ascii="Arial" w:eastAsia="Times New Roman" w:hAnsi="Arial" w:cs="Arial"/>
          <w:noProof/>
          <w:sz w:val="20"/>
          <w:szCs w:val="20"/>
          <w:lang w:eastAsia="en-GB"/>
        </w:rPr>
        <mc:AlternateContent>
          <mc:Choice Requires="wps">
            <w:drawing>
              <wp:anchor distT="0" distB="0" distL="114300" distR="114300" simplePos="0" relativeHeight="251662336" behindDoc="0" locked="0" layoutInCell="1" allowOverlap="1" wp14:anchorId="48218EC3" wp14:editId="4A6EA049">
                <wp:simplePos x="0" y="0"/>
                <wp:positionH relativeFrom="column">
                  <wp:posOffset>3971925</wp:posOffset>
                </wp:positionH>
                <wp:positionV relativeFrom="paragraph">
                  <wp:posOffset>111125</wp:posOffset>
                </wp:positionV>
                <wp:extent cx="247650" cy="228600"/>
                <wp:effectExtent l="9525" t="9525" r="9525"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5BBFF" id="Rectangle 6" o:spid="_x0000_s1026" style="position:absolute;margin-left:312.75pt;margin-top:8.75pt;width:19.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ynIQIAADsEAAAOAAAAZHJzL2Uyb0RvYy54bWysU1Fv0zAQfkfiP1h+p0lD23VR02nqKEIa&#10;MDH4Aa7jNBaOz5zdpuXX7+x0pQOeEH6wfL7z5+++u1vcHDrD9gq9Blvx8SjnTFkJtbbbin/7un4z&#10;58wHYWthwKqKH5XnN8vXrxa9K1UBLZhaISMQ68veVbwNwZVZ5mWrOuFH4JQlZwPYiUAmbrMaRU/o&#10;ncmKPJ9lPWDtEKTynm7vBidfJvymUTJ8bhqvAjMVJ24h7Zj2Tdyz5UKUWxSu1fJEQ/wDi05oS5+e&#10;oe5EEGyH+g+oTksED00YSegyaBotVcqBshnnv2Xz2AqnUi4kjndnmfz/g5Wf9g/IdF3xt5xZ0VGJ&#10;vpBowm6NYrMoT+98SVGP7gFjgt7dg/zumYVVS1HqFhH6VomaSI1jfPbiQTQ8PWWb/iPUhC52AZJS&#10;hwa7CEgasEMqyPFcEHUITNJlMbmaTalsklxFMZ/lqWCZKJ8fO/ThvYKOxUPFkagncLG/9yGSEeVz&#10;SCIPRtdrbUwycLtZGWR7Qb2xTivxpxwvw4xlfcWvp8U0Ib/w+UuIPK2/QXQ6UJMb3VV8fg4SZVTt&#10;na1TCwahzXAmysaeZIzKDRXYQH0kFRGGDqaJo0ML+JOznrq34v7HTqDizHywVInr8WQS2z0Zk+lV&#10;QQZeejaXHmElQVU8cDYcV2EYkZ1DvW3pp3HK3cItVa/RSdlY2YHViSx1aBL8NE1xBC7tFPVr5pdP&#10;AAAA//8DAFBLAwQUAAYACAAAACEAvMcInt0AAAAJAQAADwAAAGRycy9kb3ducmV2LnhtbEyPQU+E&#10;QAyF7yb+h0lNvLmDrKAiw8Zo1sTjLnvxVqACynQIM+yiv9560lPbvJfX7+WbxQ7qSJPvHRu4XkWg&#10;iGvX9NwaOJTbqztQPiA3ODgmA1/kYVOcn+WYNe7EOzruQ6skhH2GBroQxkxrX3dk0a/cSCzau5ss&#10;BjmnVjcTniTcDjqOolRb7Fk+dDjSU0f15362Bqo+PuD3rnyJ7P12HV6X8mN+ezbm8mJ5fAAVaAl/&#10;ZvjFF3QohKlyMzdeDQbSOEnEKsKtTDGk6Y0slYFknYAucv2/QfEDAAD//wMAUEsBAi0AFAAGAAgA&#10;AAAhALaDOJL+AAAA4QEAABMAAAAAAAAAAAAAAAAAAAAAAFtDb250ZW50X1R5cGVzXS54bWxQSwEC&#10;LQAUAAYACAAAACEAOP0h/9YAAACUAQAACwAAAAAAAAAAAAAAAAAvAQAAX3JlbHMvLnJlbHNQSwEC&#10;LQAUAAYACAAAACEAI+GspyECAAA7BAAADgAAAAAAAAAAAAAAAAAuAgAAZHJzL2Uyb0RvYy54bWxQ&#10;SwECLQAUAAYACAAAACEAvMcInt0AAAAJAQAADwAAAAAAAAAAAAAAAAB7BAAAZHJzL2Rvd25yZXYu&#10;eG1sUEsFBgAAAAAEAAQA8wAAAIUFAAAAAA==&#10;"/>
            </w:pict>
          </mc:Fallback>
        </mc:AlternateContent>
      </w:r>
    </w:p>
    <w:p w:rsidR="007142F5" w:rsidRPr="0096620D" w:rsidRDefault="007142F5" w:rsidP="007142F5">
      <w:pPr>
        <w:ind w:left="3600" w:firstLine="720"/>
        <w:rPr>
          <w:rFonts w:ascii="Arial" w:eastAsia="Times New Roman" w:hAnsi="Arial" w:cs="Arial"/>
          <w:sz w:val="20"/>
          <w:szCs w:val="20"/>
          <w:lang w:val="en" w:eastAsia="en-GB"/>
        </w:rPr>
      </w:pPr>
      <w:r w:rsidRPr="0096620D">
        <w:rPr>
          <w:rFonts w:ascii="Arial" w:eastAsia="Times New Roman" w:hAnsi="Arial" w:cs="Arial"/>
          <w:sz w:val="20"/>
          <w:szCs w:val="20"/>
          <w:lang w:val="en" w:eastAsia="en-GB"/>
        </w:rPr>
        <w:t>Passive</w:t>
      </w:r>
    </w:p>
    <w:p w:rsidR="007142F5" w:rsidRPr="0096620D" w:rsidRDefault="007142F5" w:rsidP="007142F5">
      <w:pPr>
        <w:ind w:left="360"/>
        <w:rPr>
          <w:rFonts w:ascii="Arial" w:eastAsia="Times New Roman" w:hAnsi="Arial" w:cs="Arial"/>
          <w:sz w:val="20"/>
          <w:szCs w:val="20"/>
          <w:lang w:val="en" w:eastAsia="en-GB"/>
        </w:rPr>
      </w:pPr>
    </w:p>
    <w:p w:rsidR="007142F5" w:rsidRPr="0096620D" w:rsidRDefault="007142F5" w:rsidP="007142F5">
      <w:pPr>
        <w:ind w:left="360"/>
        <w:rPr>
          <w:rFonts w:ascii="Arial" w:eastAsia="Times New Roman" w:hAnsi="Arial" w:cs="Arial"/>
          <w:sz w:val="20"/>
          <w:szCs w:val="20"/>
          <w:lang w:val="en" w:eastAsia="en-GB"/>
        </w:rPr>
      </w:pPr>
    </w:p>
    <w:p w:rsidR="007142F5" w:rsidRPr="0096620D" w:rsidRDefault="00320338" w:rsidP="007142F5">
      <w:pPr>
        <w:ind w:left="360"/>
        <w:rPr>
          <w:rFonts w:ascii="Arial" w:eastAsia="Times New Roman" w:hAnsi="Arial" w:cs="Arial"/>
          <w:sz w:val="20"/>
          <w:szCs w:val="20"/>
          <w:lang w:val="en" w:eastAsia="en-GB"/>
        </w:rPr>
      </w:pPr>
      <w:r w:rsidRPr="0096620D">
        <w:rPr>
          <w:rFonts w:ascii="Arial" w:eastAsia="Times New Roman" w:hAnsi="Arial" w:cs="Arial"/>
          <w:noProof/>
          <w:sz w:val="20"/>
          <w:szCs w:val="20"/>
          <w:lang w:eastAsia="en-GB"/>
        </w:rPr>
        <mc:AlternateContent>
          <mc:Choice Requires="wps">
            <w:drawing>
              <wp:anchor distT="0" distB="0" distL="114300" distR="114300" simplePos="0" relativeHeight="251658240" behindDoc="0" locked="0" layoutInCell="1" allowOverlap="1" wp14:anchorId="1107FB5F" wp14:editId="7A431FBC">
                <wp:simplePos x="0" y="0"/>
                <wp:positionH relativeFrom="column">
                  <wp:posOffset>2743200</wp:posOffset>
                </wp:positionH>
                <wp:positionV relativeFrom="paragraph">
                  <wp:posOffset>73025</wp:posOffset>
                </wp:positionV>
                <wp:extent cx="24765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txbx>
                        <w:txbxContent>
                          <w:p w:rsidR="002957A8" w:rsidRPr="003279F8" w:rsidRDefault="003279F8" w:rsidP="003279F8">
                            <w:pPr>
                              <w:jc w:val="both"/>
                              <w:rPr>
                                <w:rFonts w:ascii="Webdings" w:hAnsi="Webdings"/>
                                <w:b/>
                              </w:rPr>
                            </w:pPr>
                            <w:r w:rsidRPr="003279F8">
                              <w:rPr>
                                <w:rFonts w:ascii="Webdings" w:hAnsi="Webdings"/>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FB5F" id="Rectangle 2" o:spid="_x0000_s1027" style="position:absolute;left:0;text-align:left;margin-left:3in;margin-top:5.75pt;width:1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VQKQIAAE0EAAAOAAAAZHJzL2Uyb0RvYy54bWysVF1v0zAUfUfiP1h+p0mjtuuiptPUUYQ0&#10;2MTgBziOk1j4i2u3afn1XDtd1wFPiDxYvrnXJ+eec53VzUErshfgpTUVnU5ySoThtpGmq+i3r9t3&#10;S0p8YKZhyhpR0aPw9Gb99s1qcKUobG9VI4AgiPHl4Crah+DKLPO8F5r5iXXCYLK1oFnAELqsATYg&#10;ulZZkeeLbLDQOLBceI9v78YkXSf8thU8PLStF4GoiiK3kFZIax3XbL1iZQfM9ZKfaLB/YKGZNPjR&#10;M9QdC4zsQP4BpSUH620bJtzqzLat5CL1gN1M89+6eeqZE6kXFMe7s0z+/8Hyz/tHILKpaEGJYRot&#10;+oKiMdMpQYooz+B8iVVP7hFig97dW/7dE2M3PVaJWwA79II1SGoa67NXB2Lg8Siph0+2QXS2CzYp&#10;dWhBR0DUgBySIcezIeIQCMeXxexqMUfbOKaKYrnIk2EZK58PO/Dhg7CaxE1FAakncLa/9yGSYeVz&#10;SSJvlWy2UqkUQFdvFJA9w9nYpifxxx4vy5QhQ0Wv58U8Ib/K+UuIPD1/g9Ay4JArqSu6PBexMqr2&#10;3jRpBAOTatwjZWVOMkblRgfCoT4km5LGUdXaNkfUFew403gHcdNb+EnJgPNcUf9jx0BQoj4a9OZ6&#10;OpvFC5CC2fyqwAAuM/VlhhmOUBUNlIzbTRgvzc6B7Hr80jSpYewt+tnKpPULqxN9nNlkwel+xUtx&#10;Gaeql7/A+hcAAAD//wMAUEsDBBQABgAIAAAAIQA3Nicb3gAAAAkBAAAPAAAAZHJzL2Rvd25yZXYu&#10;eG1sTI9PT4NAEMXvJn6HzZh4swu09Q+yNEZTE48tvXgbYASUnSXs0qKf3ulJbzPzXt78XraZba+O&#10;NPrOsYF4EYEirlzdcWPgUGxv7kH5gFxj75gMfJOHTX55kWFauxPv6LgPjZIQ9ikaaEMYUq191ZJF&#10;v3ADsWgfbrQYZB0bXY94knDb6ySKbrXFjuVDiwM9t1R97SdroOySA/7sitfIPmyX4W0uPqf3F2Ou&#10;r+anR1CB5vBnhjO+oEMuTKWbuPaqN7BaJtIliBCvQYlhdRfLoTwPa9B5pv83yH8BAAD//wMAUEsB&#10;Ai0AFAAGAAgAAAAhALaDOJL+AAAA4QEAABMAAAAAAAAAAAAAAAAAAAAAAFtDb250ZW50X1R5cGVz&#10;XS54bWxQSwECLQAUAAYACAAAACEAOP0h/9YAAACUAQAACwAAAAAAAAAAAAAAAAAvAQAAX3JlbHMv&#10;LnJlbHNQSwECLQAUAAYACAAAACEAQ66FUCkCAABNBAAADgAAAAAAAAAAAAAAAAAuAgAAZHJzL2Uy&#10;b0RvYy54bWxQSwECLQAUAAYACAAAACEANzYnG94AAAAJAQAADwAAAAAAAAAAAAAAAACDBAAAZHJz&#10;L2Rvd25yZXYueG1sUEsFBgAAAAAEAAQA8wAAAI4FAAAAAA==&#10;">
                <v:textbox>
                  <w:txbxContent>
                    <w:p w:rsidR="002957A8" w:rsidRPr="003279F8" w:rsidRDefault="003279F8" w:rsidP="003279F8">
                      <w:pPr>
                        <w:jc w:val="both"/>
                        <w:rPr>
                          <w:rFonts w:ascii="Webdings" w:hAnsi="Webdings"/>
                          <w:b/>
                        </w:rPr>
                      </w:pPr>
                      <w:r w:rsidRPr="003279F8">
                        <w:rPr>
                          <w:rFonts w:ascii="Webdings" w:hAnsi="Webdings"/>
                          <w:b/>
                        </w:rPr>
                        <w:t></w:t>
                      </w:r>
                    </w:p>
                  </w:txbxContent>
                </v:textbox>
              </v:rect>
            </w:pict>
          </mc:Fallback>
        </mc:AlternateContent>
      </w:r>
    </w:p>
    <w:p w:rsidR="007142F5" w:rsidRPr="0096620D" w:rsidRDefault="007142F5" w:rsidP="007142F5">
      <w:pPr>
        <w:ind w:left="360"/>
        <w:rPr>
          <w:rFonts w:ascii="Arial" w:eastAsia="Times New Roman" w:hAnsi="Arial" w:cs="Arial"/>
          <w:sz w:val="20"/>
          <w:szCs w:val="20"/>
          <w:lang w:val="en" w:eastAsia="en-GB"/>
        </w:rPr>
      </w:pPr>
      <w:r w:rsidRPr="0096620D">
        <w:rPr>
          <w:rFonts w:ascii="Arial" w:eastAsia="Times New Roman" w:hAnsi="Arial" w:cs="Arial"/>
          <w:sz w:val="20"/>
          <w:szCs w:val="20"/>
          <w:lang w:val="en" w:eastAsia="en-GB"/>
        </w:rPr>
        <w:t>Jurisdiction(s) of tax residence:</w:t>
      </w:r>
      <w:r w:rsidRPr="0096620D">
        <w:rPr>
          <w:rFonts w:ascii="Arial" w:eastAsia="Times New Roman" w:hAnsi="Arial" w:cs="Arial"/>
          <w:sz w:val="20"/>
          <w:szCs w:val="20"/>
          <w:lang w:val="en" w:eastAsia="en-GB"/>
        </w:rPr>
        <w:tab/>
        <w:t>UK</w:t>
      </w:r>
      <w:r w:rsidRPr="0096620D">
        <w:rPr>
          <w:rFonts w:ascii="Arial" w:eastAsia="Times New Roman" w:hAnsi="Arial" w:cs="Arial"/>
          <w:sz w:val="20"/>
          <w:szCs w:val="20"/>
          <w:lang w:val="en" w:eastAsia="en-GB"/>
        </w:rPr>
        <w:tab/>
      </w:r>
    </w:p>
    <w:p w:rsidR="007142F5" w:rsidRPr="0096620D" w:rsidRDefault="00320338" w:rsidP="007142F5">
      <w:pPr>
        <w:ind w:left="360"/>
        <w:rPr>
          <w:rFonts w:ascii="Arial" w:eastAsia="Times New Roman" w:hAnsi="Arial" w:cs="Arial"/>
          <w:sz w:val="20"/>
          <w:szCs w:val="20"/>
          <w:lang w:val="en" w:eastAsia="en-GB"/>
        </w:rPr>
      </w:pPr>
      <w:r w:rsidRPr="0096620D">
        <w:rPr>
          <w:rFonts w:ascii="Arial" w:eastAsia="Times New Roman" w:hAnsi="Arial" w:cs="Arial"/>
          <w:noProof/>
          <w:sz w:val="20"/>
          <w:szCs w:val="20"/>
          <w:lang w:eastAsia="en-GB"/>
        </w:rPr>
        <mc:AlternateContent>
          <mc:Choice Requires="wps">
            <w:drawing>
              <wp:anchor distT="0" distB="0" distL="114300" distR="114300" simplePos="0" relativeHeight="251664384" behindDoc="0" locked="0" layoutInCell="1" allowOverlap="1" wp14:anchorId="7C256049" wp14:editId="40EBCD6D">
                <wp:simplePos x="0" y="0"/>
                <wp:positionH relativeFrom="column">
                  <wp:posOffset>2743200</wp:posOffset>
                </wp:positionH>
                <wp:positionV relativeFrom="paragraph">
                  <wp:posOffset>95250</wp:posOffset>
                </wp:positionV>
                <wp:extent cx="247650" cy="228600"/>
                <wp:effectExtent l="9525" t="9525" r="9525"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D4FDB" id="Rectangle 7" o:spid="_x0000_s1026" style="position:absolute;margin-left:3in;margin-top:7.5pt;width:19.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rSIAIAADsEAAAOAAAAZHJzL2Uyb0RvYy54bWysU9uO0zAQfUfiHyy/07RRbxs1Xa26FCEt&#10;sGLhA1zHSSwcjxm7TcvXM3a6pQs8IfJgeTLj4zPnjFe3x86wg0KvwZZ8MhpzpqyEStum5F+/bN8s&#10;OfNB2EoYsKrkJ+X57fr1q1XvCpVDC6ZSyAjE+qJ3JW9DcEWWedmqTvgROGUpWQN2IlCITVah6Am9&#10;M1k+Hs+zHrByCFJ5T3/vhyRfJ/y6VjJ8qmuvAjMlJ24hrZjWXVyz9UoUDQrXanmmIf6BRSe0pUsv&#10;UPciCLZH/QdUpyWChzqMJHQZ1LWWKvVA3UzGv3Xz1AqnUi8kjncXmfz/g5UfD4/IdEXecWZFRxZ9&#10;JtGEbYxiiyhP73xBVU/uEWOD3j2A/OaZhU1LVeoOEfpWiYpITWJ99uJADDwdZbv+A1SELvYBklLH&#10;GrsISBqwYzLkdDFEHQOT9DOfLuYzsk1SKs+X83EyLBPF82GHPrxT0LG4KTkS9QQuDg8+RDKieC5J&#10;5MHoaquNSQE2u41BdhA0G9v0Jf7U43WZsawv+c0snyXkFzl/DTFO398gOh1oyI3uSr68FIkiqvbW&#10;VmkEg9Bm2BNlY88yRuUGB3ZQnUhFhGGC6cXRpgX8wVlP01ty/30vUHFm3lty4mYyncZxT8F0tsgp&#10;wOvM7jojrCSokgfOhu0mDE9k71A3Ld00Sb1buCP3ap2Ujc4OrM5kaUKT4OfXFJ/AdZyqfr359U8A&#10;AAD//wMAUEsDBBQABgAIAAAAIQB7fyf93QAAAAkBAAAPAAAAZHJzL2Rvd25yZXYueG1sTE/BToNA&#10;FLyb+A+bZ+LNLqWttsjSGE1NPLb04u0BT0DZt4RdWvTrfZ7qaeZlJvNm0u1kO3WiwbeODcxnESji&#10;0lUt1waO+e5uDcoH5Ao7x2Tgmzxss+urFJPKnXlPp0OolYSwT9BAE0KfaO3Lhiz6meuJRftwg8Ug&#10;51DrasCzhNtOx1F0ry22LB8a7Om5ofLrMFoDRRsf8Wefv0Z2s1uEtyn/HN9fjLm9mZ4eQQWawsUM&#10;f/WlOmTSqXAjV151BpaLWLYEEVaCYlg+zIUUBlaCOkv1/wXZLwAAAP//AwBQSwECLQAUAAYACAAA&#10;ACEAtoM4kv4AAADhAQAAEwAAAAAAAAAAAAAAAAAAAAAAW0NvbnRlbnRfVHlwZXNdLnhtbFBLAQIt&#10;ABQABgAIAAAAIQA4/SH/1gAAAJQBAAALAAAAAAAAAAAAAAAAAC8BAABfcmVscy8ucmVsc1BLAQIt&#10;ABQABgAIAAAAIQC/35rSIAIAADsEAAAOAAAAAAAAAAAAAAAAAC4CAABkcnMvZTJvRG9jLnhtbFBL&#10;AQItABQABgAIAAAAIQB7fyf93QAAAAkBAAAPAAAAAAAAAAAAAAAAAHoEAABkcnMvZG93bnJldi54&#10;bWxQSwUGAAAAAAQABADzAAAAhAUAAAAA&#10;"/>
            </w:pict>
          </mc:Fallback>
        </mc:AlternateContent>
      </w:r>
    </w:p>
    <w:p w:rsidR="007142F5" w:rsidRPr="0096620D" w:rsidRDefault="007142F5" w:rsidP="007142F5">
      <w:pPr>
        <w:ind w:left="360"/>
        <w:rPr>
          <w:rFonts w:ascii="Arial" w:eastAsia="Times New Roman" w:hAnsi="Arial" w:cs="Arial"/>
          <w:sz w:val="20"/>
          <w:szCs w:val="20"/>
          <w:lang w:val="en" w:eastAsia="en-GB"/>
        </w:rPr>
      </w:pPr>
      <w:r w:rsidRPr="0096620D">
        <w:rPr>
          <w:rFonts w:ascii="Arial" w:eastAsia="Times New Roman" w:hAnsi="Arial" w:cs="Arial"/>
          <w:sz w:val="20"/>
          <w:szCs w:val="20"/>
          <w:lang w:val="en" w:eastAsia="en-GB"/>
        </w:rPr>
        <w:tab/>
      </w:r>
      <w:r w:rsidRPr="0096620D">
        <w:rPr>
          <w:rFonts w:ascii="Arial" w:eastAsia="Times New Roman" w:hAnsi="Arial" w:cs="Arial"/>
          <w:sz w:val="20"/>
          <w:szCs w:val="20"/>
          <w:lang w:val="en" w:eastAsia="en-GB"/>
        </w:rPr>
        <w:tab/>
      </w:r>
      <w:r w:rsidRPr="0096620D">
        <w:rPr>
          <w:rFonts w:ascii="Arial" w:eastAsia="Times New Roman" w:hAnsi="Arial" w:cs="Arial"/>
          <w:sz w:val="20"/>
          <w:szCs w:val="20"/>
          <w:lang w:val="en" w:eastAsia="en-GB"/>
        </w:rPr>
        <w:tab/>
      </w:r>
      <w:r w:rsidRPr="0096620D">
        <w:rPr>
          <w:rFonts w:ascii="Arial" w:eastAsia="Times New Roman" w:hAnsi="Arial" w:cs="Arial"/>
          <w:sz w:val="20"/>
          <w:szCs w:val="20"/>
          <w:lang w:val="en" w:eastAsia="en-GB"/>
        </w:rPr>
        <w:tab/>
      </w:r>
      <w:r w:rsidRPr="0096620D">
        <w:rPr>
          <w:rFonts w:ascii="Arial" w:eastAsia="Times New Roman" w:hAnsi="Arial" w:cs="Arial"/>
          <w:sz w:val="20"/>
          <w:szCs w:val="20"/>
          <w:lang w:val="en" w:eastAsia="en-GB"/>
        </w:rPr>
        <w:tab/>
        <w:t xml:space="preserve">Other             </w:t>
      </w:r>
    </w:p>
    <w:p w:rsidR="007142F5" w:rsidRPr="0096620D" w:rsidRDefault="007142F5" w:rsidP="007142F5">
      <w:pPr>
        <w:ind w:left="360"/>
        <w:rPr>
          <w:rFonts w:ascii="Arial" w:eastAsia="Times New Roman" w:hAnsi="Arial" w:cs="Arial"/>
          <w:sz w:val="20"/>
          <w:szCs w:val="20"/>
          <w:lang w:val="en" w:eastAsia="en-GB"/>
        </w:rPr>
      </w:pPr>
    </w:p>
    <w:p w:rsidR="007142F5" w:rsidRPr="0096620D" w:rsidRDefault="007142F5" w:rsidP="007142F5">
      <w:pPr>
        <w:ind w:firstLine="720"/>
        <w:rPr>
          <w:rFonts w:ascii="Arial" w:eastAsia="Times New Roman" w:hAnsi="Arial" w:cs="Arial"/>
          <w:sz w:val="20"/>
          <w:szCs w:val="20"/>
          <w:lang w:val="en" w:eastAsia="en-GB"/>
        </w:rPr>
      </w:pPr>
      <w:r w:rsidRPr="0096620D">
        <w:rPr>
          <w:rFonts w:ascii="Arial" w:eastAsia="Times New Roman" w:hAnsi="Arial" w:cs="Arial"/>
          <w:sz w:val="20"/>
          <w:szCs w:val="20"/>
          <w:lang w:val="en" w:eastAsia="en-GB"/>
        </w:rPr>
        <w:t>If other specify:</w:t>
      </w:r>
    </w:p>
    <w:p w:rsidR="007142F5" w:rsidRPr="0096620D" w:rsidRDefault="007142F5" w:rsidP="007142F5">
      <w:pPr>
        <w:ind w:firstLine="720"/>
        <w:rPr>
          <w:rFonts w:ascii="Arial" w:eastAsia="Times New Roman" w:hAnsi="Arial" w:cs="Arial"/>
          <w:sz w:val="20"/>
          <w:szCs w:val="20"/>
          <w:lang w:val="en" w:eastAsia="en-GB"/>
        </w:rPr>
      </w:pPr>
    </w:p>
    <w:p w:rsidR="00320338" w:rsidRPr="0096620D" w:rsidRDefault="007142F5" w:rsidP="00320338">
      <w:pPr>
        <w:ind w:left="720" w:firstLine="720"/>
        <w:rPr>
          <w:rFonts w:ascii="Arial" w:eastAsia="Times New Roman" w:hAnsi="Arial" w:cs="Arial"/>
          <w:sz w:val="20"/>
          <w:szCs w:val="20"/>
          <w:lang w:val="en" w:eastAsia="en-GB"/>
        </w:rPr>
      </w:pPr>
      <w:r w:rsidRPr="0096620D">
        <w:rPr>
          <w:rFonts w:ascii="Arial" w:eastAsia="Times New Roman" w:hAnsi="Arial" w:cs="Arial"/>
          <w:sz w:val="20"/>
          <w:szCs w:val="20"/>
          <w:lang w:val="en" w:eastAsia="en-GB"/>
        </w:rPr>
        <w:t>Jurisdiction</w:t>
      </w:r>
      <w:r w:rsidR="00320338" w:rsidRPr="0096620D">
        <w:rPr>
          <w:rFonts w:ascii="Arial" w:eastAsia="Times New Roman" w:hAnsi="Arial" w:cs="Arial"/>
          <w:sz w:val="20"/>
          <w:szCs w:val="20"/>
          <w:lang w:val="en" w:eastAsia="en-GB"/>
        </w:rPr>
        <w:t>(s)</w:t>
      </w:r>
      <w:r w:rsidRPr="0096620D">
        <w:rPr>
          <w:rFonts w:ascii="Arial" w:eastAsia="Times New Roman" w:hAnsi="Arial" w:cs="Arial"/>
          <w:sz w:val="20"/>
          <w:szCs w:val="20"/>
          <w:lang w:val="en" w:eastAsia="en-GB"/>
        </w:rPr>
        <w:t xml:space="preserve"> _________________</w:t>
      </w:r>
      <w:r w:rsidR="00320338" w:rsidRPr="0096620D">
        <w:rPr>
          <w:rFonts w:ascii="Arial" w:eastAsia="Times New Roman" w:hAnsi="Arial" w:cs="Arial"/>
          <w:sz w:val="20"/>
          <w:szCs w:val="20"/>
          <w:lang w:val="en" w:eastAsia="en-GB"/>
        </w:rPr>
        <w:t>__________</w:t>
      </w:r>
    </w:p>
    <w:p w:rsidR="007142F5" w:rsidRPr="0096620D" w:rsidRDefault="007142F5" w:rsidP="007142F5">
      <w:pPr>
        <w:ind w:left="360"/>
        <w:rPr>
          <w:rFonts w:ascii="Arial" w:eastAsia="Times New Roman" w:hAnsi="Arial" w:cs="Arial"/>
          <w:sz w:val="20"/>
          <w:szCs w:val="20"/>
          <w:lang w:val="en" w:eastAsia="en-GB"/>
        </w:rPr>
      </w:pPr>
    </w:p>
    <w:p w:rsidR="007142F5" w:rsidRPr="0096620D" w:rsidRDefault="007142F5" w:rsidP="00320338">
      <w:pPr>
        <w:ind w:left="1080" w:firstLine="360"/>
        <w:rPr>
          <w:rFonts w:ascii="Arial" w:eastAsia="Times New Roman" w:hAnsi="Arial" w:cs="Arial"/>
          <w:sz w:val="20"/>
          <w:szCs w:val="20"/>
          <w:lang w:val="en" w:eastAsia="en-GB"/>
        </w:rPr>
      </w:pPr>
      <w:r w:rsidRPr="0096620D">
        <w:rPr>
          <w:rFonts w:ascii="Arial" w:eastAsia="Times New Roman" w:hAnsi="Arial" w:cs="Arial"/>
          <w:sz w:val="20"/>
          <w:szCs w:val="20"/>
          <w:lang w:val="en" w:eastAsia="en-GB"/>
        </w:rPr>
        <w:t xml:space="preserve">Tax Identification Number(s) </w:t>
      </w:r>
      <w:r w:rsidR="00320338" w:rsidRPr="0096620D">
        <w:rPr>
          <w:rFonts w:ascii="Arial" w:eastAsia="Times New Roman" w:hAnsi="Arial" w:cs="Arial"/>
          <w:sz w:val="20"/>
          <w:szCs w:val="20"/>
          <w:lang w:val="en" w:eastAsia="en-GB"/>
        </w:rPr>
        <w:t>______________________________</w:t>
      </w:r>
    </w:p>
    <w:p w:rsidR="00320338" w:rsidRPr="0096620D" w:rsidRDefault="00320338" w:rsidP="00320338">
      <w:pPr>
        <w:ind w:left="1080" w:firstLine="360"/>
        <w:rPr>
          <w:rFonts w:ascii="Arial" w:eastAsia="Times New Roman" w:hAnsi="Arial" w:cs="Arial"/>
          <w:sz w:val="20"/>
          <w:szCs w:val="20"/>
          <w:lang w:val="en" w:eastAsia="en-GB"/>
        </w:rPr>
      </w:pPr>
    </w:p>
    <w:p w:rsidR="000B3903" w:rsidRPr="0096620D" w:rsidRDefault="000B3903">
      <w:pPr>
        <w:rPr>
          <w:rFonts w:ascii="Arial" w:hAnsi="Arial" w:cs="Arial"/>
          <w:sz w:val="20"/>
          <w:szCs w:val="20"/>
        </w:rPr>
      </w:pPr>
    </w:p>
    <w:p w:rsidR="00320338" w:rsidRPr="0096620D" w:rsidRDefault="00320338">
      <w:pPr>
        <w:rPr>
          <w:rFonts w:ascii="Arial" w:hAnsi="Arial" w:cs="Arial"/>
          <w:sz w:val="20"/>
          <w:szCs w:val="20"/>
        </w:rPr>
      </w:pPr>
    </w:p>
    <w:p w:rsidR="009056CC" w:rsidRPr="0096620D" w:rsidRDefault="00320338">
      <w:pPr>
        <w:rPr>
          <w:rFonts w:ascii="Arial" w:hAnsi="Arial" w:cs="Arial"/>
          <w:sz w:val="20"/>
          <w:szCs w:val="20"/>
        </w:rPr>
      </w:pPr>
      <w:r w:rsidRPr="0096620D">
        <w:rPr>
          <w:rFonts w:ascii="Arial" w:hAnsi="Arial" w:cs="Arial"/>
          <w:sz w:val="20"/>
          <w:szCs w:val="20"/>
        </w:rPr>
        <w:t>Signed</w:t>
      </w:r>
      <w:r w:rsidR="006A5127">
        <w:rPr>
          <w:rFonts w:ascii="Arial" w:hAnsi="Arial" w:cs="Arial"/>
          <w:sz w:val="20"/>
          <w:szCs w:val="20"/>
        </w:rPr>
        <w:t>: ___________________________________________________________</w:t>
      </w:r>
    </w:p>
    <w:p w:rsidR="009056CC" w:rsidRDefault="009056CC">
      <w:pPr>
        <w:rPr>
          <w:rFonts w:ascii="Arial" w:hAnsi="Arial" w:cs="Arial"/>
          <w:b/>
          <w:sz w:val="20"/>
          <w:szCs w:val="20"/>
        </w:rPr>
      </w:pPr>
      <w:r w:rsidRPr="0096620D">
        <w:rPr>
          <w:rFonts w:ascii="Arial" w:hAnsi="Arial" w:cs="Arial"/>
          <w:b/>
          <w:sz w:val="20"/>
          <w:szCs w:val="20"/>
        </w:rPr>
        <w:t>Recipient</w:t>
      </w:r>
      <w:r w:rsidR="003279F8">
        <w:rPr>
          <w:rFonts w:ascii="Arial" w:hAnsi="Arial" w:cs="Arial"/>
          <w:sz w:val="20"/>
          <w:szCs w:val="20"/>
        </w:rPr>
        <w:t>:</w:t>
      </w:r>
      <w:r w:rsidR="006A5127">
        <w:rPr>
          <w:rFonts w:ascii="Arial" w:hAnsi="Arial" w:cs="Arial"/>
          <w:sz w:val="20"/>
          <w:szCs w:val="20"/>
        </w:rPr>
        <w:t xml:space="preserve"> </w:t>
      </w:r>
      <w:r w:rsidRPr="0096620D">
        <w:rPr>
          <w:rFonts w:ascii="Arial" w:hAnsi="Arial" w:cs="Arial"/>
          <w:b/>
          <w:sz w:val="20"/>
          <w:szCs w:val="20"/>
        </w:rPr>
        <w:t>Authorised signatory</w:t>
      </w:r>
    </w:p>
    <w:p w:rsidR="003279F8" w:rsidRDefault="003279F8">
      <w:pPr>
        <w:rPr>
          <w:rFonts w:ascii="Arial" w:hAnsi="Arial" w:cs="Arial"/>
          <w:b/>
          <w:sz w:val="20"/>
          <w:szCs w:val="20"/>
        </w:rPr>
      </w:pPr>
    </w:p>
    <w:p w:rsidR="003279F8" w:rsidRPr="0096620D" w:rsidRDefault="003279F8" w:rsidP="003279F8">
      <w:pPr>
        <w:jc w:val="both"/>
        <w:rPr>
          <w:rFonts w:ascii="Arial" w:eastAsia="Times New Roman" w:hAnsi="Arial" w:cs="Arial"/>
          <w:sz w:val="20"/>
          <w:szCs w:val="20"/>
          <w:lang w:val="en" w:eastAsia="en-GB"/>
        </w:rPr>
      </w:pPr>
      <w:r>
        <w:rPr>
          <w:rFonts w:ascii="Arial" w:hAnsi="Arial" w:cs="Arial"/>
          <w:b/>
          <w:sz w:val="20"/>
          <w:szCs w:val="20"/>
        </w:rPr>
        <w:t xml:space="preserve">Dated: </w:t>
      </w:r>
      <w:r w:rsidRPr="0096620D">
        <w:rPr>
          <w:rFonts w:ascii="Arial" w:eastAsia="Times New Roman" w:hAnsi="Arial" w:cs="Arial"/>
          <w:sz w:val="20"/>
          <w:szCs w:val="20"/>
          <w:lang w:val="en" w:eastAsia="en-GB"/>
        </w:rPr>
        <w:t>___________________________</w:t>
      </w:r>
    </w:p>
    <w:p w:rsidR="003279F8" w:rsidRPr="0096620D" w:rsidRDefault="003279F8" w:rsidP="003279F8">
      <w:pPr>
        <w:ind w:left="360"/>
        <w:rPr>
          <w:rFonts w:ascii="Arial" w:eastAsia="Times New Roman" w:hAnsi="Arial" w:cs="Arial"/>
          <w:sz w:val="20"/>
          <w:szCs w:val="20"/>
          <w:lang w:val="en" w:eastAsia="en-GB"/>
        </w:rPr>
      </w:pPr>
    </w:p>
    <w:p w:rsidR="003279F8" w:rsidRDefault="003279F8">
      <w:pPr>
        <w:rPr>
          <w:rFonts w:ascii="Arial" w:hAnsi="Arial" w:cs="Arial"/>
          <w:b/>
          <w:sz w:val="20"/>
          <w:szCs w:val="20"/>
        </w:rPr>
      </w:pPr>
    </w:p>
    <w:p w:rsidR="00B6779A" w:rsidRDefault="00B6779A">
      <w:pPr>
        <w:rPr>
          <w:rFonts w:ascii="Arial" w:hAnsi="Arial" w:cs="Arial"/>
          <w:b/>
          <w:sz w:val="20"/>
          <w:szCs w:val="20"/>
        </w:rPr>
      </w:pPr>
    </w:p>
    <w:p w:rsidR="009056CC" w:rsidRDefault="00F57F7F">
      <w:pPr>
        <w:rPr>
          <w:rFonts w:ascii="Arial" w:hAnsi="Arial" w:cs="Arial"/>
          <w:sz w:val="20"/>
          <w:szCs w:val="20"/>
          <w:lang w:val="en"/>
        </w:rPr>
      </w:pPr>
      <w:r>
        <w:rPr>
          <w:rFonts w:ascii="Arial" w:hAnsi="Arial" w:cs="Arial"/>
          <w:sz w:val="20"/>
          <w:szCs w:val="20"/>
          <w:lang w:val="en"/>
        </w:rPr>
        <w:t>This i</w:t>
      </w:r>
      <w:r w:rsidR="009056CC" w:rsidRPr="0096620D">
        <w:rPr>
          <w:rFonts w:ascii="Arial" w:hAnsi="Arial" w:cs="Arial"/>
          <w:sz w:val="20"/>
          <w:szCs w:val="20"/>
          <w:lang w:val="en"/>
        </w:rPr>
        <w:t xml:space="preserve">nformation </w:t>
      </w:r>
      <w:r w:rsidR="005D2404" w:rsidRPr="0096620D">
        <w:rPr>
          <w:rFonts w:ascii="Arial" w:hAnsi="Arial" w:cs="Arial"/>
          <w:sz w:val="20"/>
          <w:szCs w:val="20"/>
          <w:lang w:val="en"/>
        </w:rPr>
        <w:t>together with the amount of any grant may be</w:t>
      </w:r>
      <w:r w:rsidR="009056CC" w:rsidRPr="0096620D">
        <w:rPr>
          <w:rFonts w:ascii="Arial" w:hAnsi="Arial" w:cs="Arial"/>
          <w:sz w:val="20"/>
          <w:szCs w:val="20"/>
          <w:lang w:val="en"/>
        </w:rPr>
        <w:t xml:space="preserve"> reported to HMRC </w:t>
      </w:r>
      <w:r w:rsidR="005D2404" w:rsidRPr="0096620D">
        <w:rPr>
          <w:rFonts w:ascii="Arial" w:hAnsi="Arial" w:cs="Arial"/>
          <w:sz w:val="20"/>
          <w:szCs w:val="20"/>
          <w:lang w:val="en"/>
        </w:rPr>
        <w:t>if req</w:t>
      </w:r>
      <w:r w:rsidR="00C81601" w:rsidRPr="0096620D">
        <w:rPr>
          <w:rFonts w:ascii="Arial" w:hAnsi="Arial" w:cs="Arial"/>
          <w:sz w:val="20"/>
          <w:szCs w:val="20"/>
          <w:lang w:val="en"/>
        </w:rPr>
        <w:t>uired under the AEOI agreements</w:t>
      </w:r>
      <w:r w:rsidR="005D2404" w:rsidRPr="0096620D">
        <w:rPr>
          <w:rFonts w:ascii="Arial" w:hAnsi="Arial" w:cs="Arial"/>
          <w:sz w:val="20"/>
          <w:szCs w:val="20"/>
          <w:lang w:val="en"/>
        </w:rPr>
        <w:t xml:space="preserve"> </w:t>
      </w:r>
      <w:r w:rsidR="009056CC" w:rsidRPr="0096620D">
        <w:rPr>
          <w:rFonts w:ascii="Arial" w:hAnsi="Arial" w:cs="Arial"/>
          <w:sz w:val="20"/>
          <w:szCs w:val="20"/>
          <w:lang w:val="en"/>
        </w:rPr>
        <w:t>and may be transferred to the government of another territory in accordance with a relevant agreement. </w:t>
      </w:r>
    </w:p>
    <w:p w:rsidR="006A5127" w:rsidRPr="0096620D" w:rsidRDefault="006A5127">
      <w:pPr>
        <w:rPr>
          <w:rFonts w:ascii="Arial" w:hAnsi="Arial" w:cs="Arial"/>
          <w:sz w:val="20"/>
          <w:szCs w:val="20"/>
          <w:lang w:val="en"/>
        </w:rPr>
      </w:pPr>
    </w:p>
    <w:p w:rsidR="006A5127" w:rsidRPr="005411FE" w:rsidRDefault="006A5127" w:rsidP="006A5127">
      <w:pPr>
        <w:rPr>
          <w:rFonts w:ascii="Arial" w:hAnsi="Arial" w:cs="Arial"/>
          <w:b/>
          <w:sz w:val="20"/>
          <w:szCs w:val="20"/>
          <w:lang w:val="en"/>
        </w:rPr>
      </w:pPr>
      <w:r w:rsidRPr="005411FE">
        <w:rPr>
          <w:rFonts w:ascii="Arial" w:hAnsi="Arial" w:cs="Arial"/>
          <w:b/>
          <w:sz w:val="20"/>
          <w:szCs w:val="20"/>
          <w:lang w:val="en"/>
        </w:rPr>
        <w:t>Please return completed form to:</w:t>
      </w:r>
      <w:r w:rsidRPr="005411FE">
        <w:rPr>
          <w:rFonts w:ascii="Arial" w:hAnsi="Arial" w:cs="Arial"/>
          <w:b/>
          <w:sz w:val="20"/>
          <w:szCs w:val="20"/>
          <w:lang w:val="en"/>
        </w:rPr>
        <w:tab/>
        <w:t>Sutton Coldfield Charitable Trust</w:t>
      </w:r>
    </w:p>
    <w:p w:rsidR="006A5127" w:rsidRPr="005411FE" w:rsidRDefault="006A5127" w:rsidP="006A5127">
      <w:pPr>
        <w:rPr>
          <w:rFonts w:ascii="Arial" w:hAnsi="Arial" w:cs="Arial"/>
          <w:b/>
          <w:sz w:val="20"/>
          <w:szCs w:val="20"/>
          <w:lang w:val="en"/>
        </w:rPr>
      </w:pPr>
      <w:r w:rsidRPr="005411FE">
        <w:rPr>
          <w:rFonts w:ascii="Arial" w:hAnsi="Arial" w:cs="Arial"/>
          <w:b/>
          <w:sz w:val="20"/>
          <w:szCs w:val="20"/>
          <w:lang w:val="en"/>
        </w:rPr>
        <w:tab/>
      </w:r>
      <w:r w:rsidRPr="005411FE">
        <w:rPr>
          <w:rFonts w:ascii="Arial" w:hAnsi="Arial" w:cs="Arial"/>
          <w:b/>
          <w:sz w:val="20"/>
          <w:szCs w:val="20"/>
          <w:lang w:val="en"/>
        </w:rPr>
        <w:tab/>
      </w:r>
      <w:r w:rsidRPr="005411FE">
        <w:rPr>
          <w:rFonts w:ascii="Arial" w:hAnsi="Arial" w:cs="Arial"/>
          <w:b/>
          <w:sz w:val="20"/>
          <w:szCs w:val="20"/>
          <w:lang w:val="en"/>
        </w:rPr>
        <w:tab/>
      </w:r>
      <w:r w:rsidRPr="005411FE">
        <w:rPr>
          <w:rFonts w:ascii="Arial" w:hAnsi="Arial" w:cs="Arial"/>
          <w:b/>
          <w:sz w:val="20"/>
          <w:szCs w:val="20"/>
          <w:lang w:val="en"/>
        </w:rPr>
        <w:tab/>
      </w:r>
      <w:r w:rsidRPr="005411FE">
        <w:rPr>
          <w:rFonts w:ascii="Arial" w:hAnsi="Arial" w:cs="Arial"/>
          <w:b/>
          <w:sz w:val="20"/>
          <w:szCs w:val="20"/>
          <w:lang w:val="en"/>
        </w:rPr>
        <w:tab/>
        <w:t>Lingard House</w:t>
      </w:r>
    </w:p>
    <w:p w:rsidR="006A5127" w:rsidRPr="005411FE" w:rsidRDefault="006A5127" w:rsidP="006A5127">
      <w:pPr>
        <w:rPr>
          <w:rFonts w:ascii="Arial" w:hAnsi="Arial" w:cs="Arial"/>
          <w:b/>
          <w:sz w:val="20"/>
          <w:szCs w:val="20"/>
          <w:lang w:val="en"/>
        </w:rPr>
      </w:pPr>
      <w:r w:rsidRPr="005411FE">
        <w:rPr>
          <w:rFonts w:ascii="Arial" w:hAnsi="Arial" w:cs="Arial"/>
          <w:b/>
          <w:sz w:val="20"/>
          <w:szCs w:val="20"/>
          <w:lang w:val="en"/>
        </w:rPr>
        <w:tab/>
      </w:r>
      <w:r w:rsidRPr="005411FE">
        <w:rPr>
          <w:rFonts w:ascii="Arial" w:hAnsi="Arial" w:cs="Arial"/>
          <w:b/>
          <w:sz w:val="20"/>
          <w:szCs w:val="20"/>
          <w:lang w:val="en"/>
        </w:rPr>
        <w:tab/>
      </w:r>
      <w:r w:rsidRPr="005411FE">
        <w:rPr>
          <w:rFonts w:ascii="Arial" w:hAnsi="Arial" w:cs="Arial"/>
          <w:b/>
          <w:sz w:val="20"/>
          <w:szCs w:val="20"/>
          <w:lang w:val="en"/>
        </w:rPr>
        <w:tab/>
      </w:r>
      <w:r w:rsidRPr="005411FE">
        <w:rPr>
          <w:rFonts w:ascii="Arial" w:hAnsi="Arial" w:cs="Arial"/>
          <w:b/>
          <w:sz w:val="20"/>
          <w:szCs w:val="20"/>
          <w:lang w:val="en"/>
        </w:rPr>
        <w:tab/>
      </w:r>
      <w:r w:rsidRPr="005411FE">
        <w:rPr>
          <w:rFonts w:ascii="Arial" w:hAnsi="Arial" w:cs="Arial"/>
          <w:b/>
          <w:sz w:val="20"/>
          <w:szCs w:val="20"/>
          <w:lang w:val="en"/>
        </w:rPr>
        <w:tab/>
        <w:t>Fox Hollies Road</w:t>
      </w:r>
    </w:p>
    <w:p w:rsidR="006A5127" w:rsidRPr="005411FE" w:rsidRDefault="006A5127" w:rsidP="006A5127">
      <w:pPr>
        <w:rPr>
          <w:rFonts w:ascii="Arial" w:hAnsi="Arial" w:cs="Arial"/>
          <w:b/>
          <w:sz w:val="20"/>
          <w:szCs w:val="20"/>
          <w:lang w:val="en"/>
        </w:rPr>
      </w:pPr>
      <w:r w:rsidRPr="005411FE">
        <w:rPr>
          <w:rFonts w:ascii="Arial" w:hAnsi="Arial" w:cs="Arial"/>
          <w:b/>
          <w:sz w:val="20"/>
          <w:szCs w:val="20"/>
          <w:lang w:val="en"/>
        </w:rPr>
        <w:tab/>
      </w:r>
      <w:r w:rsidRPr="005411FE">
        <w:rPr>
          <w:rFonts w:ascii="Arial" w:hAnsi="Arial" w:cs="Arial"/>
          <w:b/>
          <w:sz w:val="20"/>
          <w:szCs w:val="20"/>
          <w:lang w:val="en"/>
        </w:rPr>
        <w:tab/>
      </w:r>
      <w:r w:rsidRPr="005411FE">
        <w:rPr>
          <w:rFonts w:ascii="Arial" w:hAnsi="Arial" w:cs="Arial"/>
          <w:b/>
          <w:sz w:val="20"/>
          <w:szCs w:val="20"/>
          <w:lang w:val="en"/>
        </w:rPr>
        <w:tab/>
      </w:r>
      <w:r w:rsidRPr="005411FE">
        <w:rPr>
          <w:rFonts w:ascii="Arial" w:hAnsi="Arial" w:cs="Arial"/>
          <w:b/>
          <w:sz w:val="20"/>
          <w:szCs w:val="20"/>
          <w:lang w:val="en"/>
        </w:rPr>
        <w:tab/>
      </w:r>
      <w:r w:rsidRPr="005411FE">
        <w:rPr>
          <w:rFonts w:ascii="Arial" w:hAnsi="Arial" w:cs="Arial"/>
          <w:b/>
          <w:sz w:val="20"/>
          <w:szCs w:val="20"/>
          <w:lang w:val="en"/>
        </w:rPr>
        <w:tab/>
        <w:t>Sutton Coldfield</w:t>
      </w:r>
    </w:p>
    <w:p w:rsidR="0016196B" w:rsidRPr="0096620D" w:rsidRDefault="006A5127" w:rsidP="006A5127">
      <w:pPr>
        <w:rPr>
          <w:rFonts w:ascii="Arial" w:hAnsi="Arial" w:cs="Arial"/>
          <w:sz w:val="20"/>
          <w:szCs w:val="20"/>
          <w:lang w:val="en"/>
        </w:rPr>
      </w:pPr>
      <w:r w:rsidRPr="005411FE">
        <w:rPr>
          <w:rFonts w:ascii="Arial" w:hAnsi="Arial" w:cs="Arial"/>
          <w:b/>
          <w:sz w:val="20"/>
          <w:szCs w:val="20"/>
          <w:lang w:val="en"/>
        </w:rPr>
        <w:tab/>
      </w:r>
      <w:r w:rsidRPr="005411FE">
        <w:rPr>
          <w:rFonts w:ascii="Arial" w:hAnsi="Arial" w:cs="Arial"/>
          <w:b/>
          <w:sz w:val="20"/>
          <w:szCs w:val="20"/>
          <w:lang w:val="en"/>
        </w:rPr>
        <w:tab/>
      </w:r>
      <w:r w:rsidRPr="005411FE">
        <w:rPr>
          <w:rFonts w:ascii="Arial" w:hAnsi="Arial" w:cs="Arial"/>
          <w:b/>
          <w:sz w:val="20"/>
          <w:szCs w:val="20"/>
          <w:lang w:val="en"/>
        </w:rPr>
        <w:tab/>
      </w:r>
      <w:r w:rsidRPr="005411FE">
        <w:rPr>
          <w:rFonts w:ascii="Arial" w:hAnsi="Arial" w:cs="Arial"/>
          <w:b/>
          <w:sz w:val="20"/>
          <w:szCs w:val="20"/>
          <w:lang w:val="en"/>
        </w:rPr>
        <w:tab/>
      </w:r>
      <w:r w:rsidRPr="005411FE">
        <w:rPr>
          <w:rFonts w:ascii="Arial" w:hAnsi="Arial" w:cs="Arial"/>
          <w:b/>
          <w:sz w:val="20"/>
          <w:szCs w:val="20"/>
          <w:lang w:val="en"/>
        </w:rPr>
        <w:tab/>
        <w:t>B76 2RJ</w:t>
      </w:r>
      <w:r w:rsidR="0016196B" w:rsidRPr="0096620D">
        <w:rPr>
          <w:rFonts w:ascii="Arial" w:hAnsi="Arial" w:cs="Arial"/>
          <w:sz w:val="20"/>
          <w:szCs w:val="20"/>
          <w:lang w:val="en"/>
        </w:rPr>
        <w:br w:type="page"/>
      </w:r>
    </w:p>
    <w:p w:rsidR="0016196B" w:rsidRDefault="0016196B" w:rsidP="00C81601">
      <w:pPr>
        <w:rPr>
          <w:rFonts w:ascii="Arial" w:hAnsi="Arial" w:cs="Arial"/>
          <w:b/>
          <w:sz w:val="20"/>
          <w:szCs w:val="20"/>
          <w:lang w:val="en"/>
        </w:rPr>
      </w:pPr>
      <w:r w:rsidRPr="0016196B">
        <w:rPr>
          <w:rFonts w:ascii="Arial" w:hAnsi="Arial" w:cs="Arial"/>
          <w:b/>
          <w:sz w:val="20"/>
          <w:szCs w:val="20"/>
          <w:lang w:val="en"/>
        </w:rPr>
        <w:lastRenderedPageBreak/>
        <w:t>NOTE</w:t>
      </w:r>
    </w:p>
    <w:p w:rsidR="00C81601" w:rsidRPr="0016196B" w:rsidRDefault="00C81601" w:rsidP="00C81601">
      <w:pPr>
        <w:rPr>
          <w:rFonts w:ascii="Arial" w:hAnsi="Arial" w:cs="Arial"/>
          <w:b/>
          <w:sz w:val="20"/>
          <w:szCs w:val="20"/>
          <w:lang w:val="en"/>
        </w:rPr>
      </w:pPr>
    </w:p>
    <w:p w:rsidR="0016196B" w:rsidRDefault="0016196B" w:rsidP="00C81601">
      <w:pPr>
        <w:rPr>
          <w:rFonts w:ascii="Arial" w:eastAsia="Times New Roman" w:hAnsi="Arial" w:cs="Arial"/>
          <w:sz w:val="20"/>
          <w:szCs w:val="20"/>
          <w:lang w:val="en" w:eastAsia="en-GB"/>
        </w:rPr>
      </w:pPr>
      <w:r>
        <w:rPr>
          <w:rFonts w:ascii="Arial" w:eastAsia="Times New Roman" w:hAnsi="Arial" w:cs="Arial"/>
          <w:sz w:val="20"/>
          <w:szCs w:val="20"/>
          <w:lang w:val="en" w:eastAsia="en-GB"/>
        </w:rPr>
        <w:t>An entity is a</w:t>
      </w:r>
      <w:r w:rsidRPr="0016196B">
        <w:rPr>
          <w:rFonts w:ascii="Arial" w:eastAsia="Times New Roman" w:hAnsi="Arial" w:cs="Arial"/>
          <w:sz w:val="20"/>
          <w:szCs w:val="20"/>
          <w:lang w:val="en" w:eastAsia="en-GB"/>
        </w:rPr>
        <w:t>ny Financial Institution or Account Holder that is not a natural person This includes companies, partnerships, trusts, foundations, associations and other legal arrangements.</w:t>
      </w:r>
      <w:r>
        <w:rPr>
          <w:rFonts w:ascii="Arial" w:eastAsia="Times New Roman" w:hAnsi="Arial" w:cs="Arial"/>
          <w:sz w:val="20"/>
          <w:szCs w:val="20"/>
          <w:lang w:val="en" w:eastAsia="en-GB"/>
        </w:rPr>
        <w:t xml:space="preserve"> A</w:t>
      </w:r>
      <w:r w:rsidRPr="0016196B">
        <w:rPr>
          <w:rFonts w:ascii="Arial" w:eastAsia="Times New Roman" w:hAnsi="Arial" w:cs="Arial"/>
          <w:sz w:val="20"/>
          <w:szCs w:val="20"/>
          <w:lang w:val="en" w:eastAsia="en-GB"/>
        </w:rPr>
        <w:t>n unincorporated association is an entity, even if all its members are natural persons.</w:t>
      </w:r>
    </w:p>
    <w:p w:rsidR="00C81601" w:rsidRPr="0016196B" w:rsidRDefault="00C81601" w:rsidP="00C81601">
      <w:pPr>
        <w:rPr>
          <w:rFonts w:ascii="Arial" w:eastAsia="Times New Roman" w:hAnsi="Arial" w:cs="Arial"/>
          <w:sz w:val="20"/>
          <w:szCs w:val="20"/>
          <w:lang w:val="en" w:eastAsia="en-GB"/>
        </w:rPr>
      </w:pPr>
    </w:p>
    <w:p w:rsidR="0016196B" w:rsidRPr="003E4B5C" w:rsidRDefault="003E4B5C" w:rsidP="00C81601">
      <w:pPr>
        <w:outlineLvl w:val="3"/>
        <w:rPr>
          <w:rFonts w:ascii="Arial" w:eastAsia="Times New Roman" w:hAnsi="Arial" w:cs="Arial"/>
          <w:b/>
          <w:bCs/>
          <w:sz w:val="20"/>
          <w:szCs w:val="20"/>
          <w:lang w:val="en" w:eastAsia="en-GB"/>
        </w:rPr>
      </w:pPr>
      <w:r w:rsidRPr="003E4B5C">
        <w:rPr>
          <w:rFonts w:ascii="Arial" w:eastAsia="Times New Roman" w:hAnsi="Arial" w:cs="Arial"/>
          <w:b/>
          <w:bCs/>
          <w:sz w:val="20"/>
          <w:szCs w:val="20"/>
          <w:lang w:val="en" w:eastAsia="en-GB"/>
        </w:rPr>
        <w:t>Financial Institution</w:t>
      </w:r>
    </w:p>
    <w:p w:rsidR="003E4B5C" w:rsidRPr="003E4B5C" w:rsidRDefault="00BF1962" w:rsidP="00C81601">
      <w:pPr>
        <w:rPr>
          <w:rFonts w:ascii="Arial" w:eastAsia="Times New Roman" w:hAnsi="Arial" w:cs="Arial"/>
          <w:sz w:val="20"/>
          <w:szCs w:val="20"/>
          <w:lang w:val="en" w:eastAsia="en-GB"/>
        </w:rPr>
      </w:pPr>
      <w:r>
        <w:rPr>
          <w:rFonts w:ascii="Arial" w:eastAsia="Times New Roman" w:hAnsi="Arial" w:cs="Arial"/>
          <w:sz w:val="20"/>
          <w:szCs w:val="20"/>
          <w:lang w:val="en" w:eastAsia="en-GB"/>
        </w:rPr>
        <w:t>A</w:t>
      </w:r>
      <w:r w:rsidR="003E4B5C">
        <w:rPr>
          <w:rFonts w:ascii="Arial" w:eastAsia="Times New Roman" w:hAnsi="Arial" w:cs="Arial"/>
          <w:sz w:val="20"/>
          <w:szCs w:val="20"/>
          <w:lang w:val="en" w:eastAsia="en-GB"/>
        </w:rPr>
        <w:t>n entity that is a:</w:t>
      </w:r>
    </w:p>
    <w:p w:rsidR="003E4B5C" w:rsidRPr="003E4B5C" w:rsidRDefault="003E4B5C" w:rsidP="00C81601">
      <w:pPr>
        <w:numPr>
          <w:ilvl w:val="0"/>
          <w:numId w:val="2"/>
        </w:numPr>
        <w:rPr>
          <w:rFonts w:ascii="Arial" w:eastAsia="Times New Roman" w:hAnsi="Arial" w:cs="Arial"/>
          <w:sz w:val="20"/>
          <w:szCs w:val="20"/>
          <w:lang w:val="en" w:eastAsia="en-GB"/>
        </w:rPr>
      </w:pPr>
      <w:r w:rsidRPr="003E4B5C">
        <w:rPr>
          <w:rFonts w:ascii="Arial" w:eastAsia="Times New Roman" w:hAnsi="Arial" w:cs="Arial"/>
          <w:sz w:val="20"/>
          <w:szCs w:val="20"/>
          <w:lang w:val="en" w:eastAsia="en-GB"/>
        </w:rPr>
        <w:t>Custodial Institution</w:t>
      </w:r>
      <w:r>
        <w:rPr>
          <w:rFonts w:ascii="Arial" w:eastAsia="Times New Roman" w:hAnsi="Arial" w:cs="Arial"/>
          <w:sz w:val="20"/>
          <w:szCs w:val="20"/>
          <w:lang w:val="en" w:eastAsia="en-GB"/>
        </w:rPr>
        <w:t>;</w:t>
      </w:r>
    </w:p>
    <w:p w:rsidR="003E4B5C" w:rsidRPr="003E4B5C" w:rsidRDefault="003E4B5C" w:rsidP="00C81601">
      <w:pPr>
        <w:numPr>
          <w:ilvl w:val="0"/>
          <w:numId w:val="2"/>
        </w:numPr>
        <w:rPr>
          <w:rFonts w:ascii="Arial" w:eastAsia="Times New Roman" w:hAnsi="Arial" w:cs="Arial"/>
          <w:sz w:val="20"/>
          <w:szCs w:val="20"/>
          <w:lang w:val="en" w:eastAsia="en-GB"/>
        </w:rPr>
      </w:pPr>
      <w:r w:rsidRPr="003E4B5C">
        <w:rPr>
          <w:rFonts w:ascii="Arial" w:eastAsia="Times New Roman" w:hAnsi="Arial" w:cs="Arial"/>
          <w:sz w:val="20"/>
          <w:szCs w:val="20"/>
          <w:lang w:val="en" w:eastAsia="en-GB"/>
        </w:rPr>
        <w:t>Depository Institution</w:t>
      </w:r>
      <w:r>
        <w:rPr>
          <w:rFonts w:ascii="Arial" w:eastAsia="Times New Roman" w:hAnsi="Arial" w:cs="Arial"/>
          <w:sz w:val="20"/>
          <w:szCs w:val="20"/>
          <w:lang w:val="en" w:eastAsia="en-GB"/>
        </w:rPr>
        <w:t>;</w:t>
      </w:r>
    </w:p>
    <w:p w:rsidR="003E4B5C" w:rsidRPr="003E4B5C" w:rsidRDefault="003E4B5C" w:rsidP="00C81601">
      <w:pPr>
        <w:numPr>
          <w:ilvl w:val="0"/>
          <w:numId w:val="2"/>
        </w:numPr>
        <w:rPr>
          <w:rFonts w:ascii="Arial" w:eastAsia="Times New Roman" w:hAnsi="Arial" w:cs="Arial"/>
          <w:sz w:val="20"/>
          <w:szCs w:val="20"/>
          <w:lang w:val="en" w:eastAsia="en-GB"/>
        </w:rPr>
      </w:pPr>
      <w:r w:rsidRPr="003E4B5C">
        <w:rPr>
          <w:rFonts w:ascii="Arial" w:eastAsia="Times New Roman" w:hAnsi="Arial" w:cs="Arial"/>
          <w:sz w:val="20"/>
          <w:szCs w:val="20"/>
          <w:lang w:val="en" w:eastAsia="en-GB"/>
        </w:rPr>
        <w:t>Investment Entity</w:t>
      </w:r>
      <w:r>
        <w:rPr>
          <w:rFonts w:ascii="Arial" w:eastAsia="Times New Roman" w:hAnsi="Arial" w:cs="Arial"/>
          <w:sz w:val="20"/>
          <w:szCs w:val="20"/>
          <w:lang w:val="en" w:eastAsia="en-GB"/>
        </w:rPr>
        <w:t>;</w:t>
      </w:r>
      <w:r w:rsidRPr="003E4B5C">
        <w:rPr>
          <w:rFonts w:ascii="Arial" w:eastAsia="Times New Roman" w:hAnsi="Arial" w:cs="Arial"/>
          <w:sz w:val="20"/>
          <w:szCs w:val="20"/>
          <w:lang w:val="en" w:eastAsia="en-GB"/>
        </w:rPr>
        <w:t xml:space="preserve"> </w:t>
      </w:r>
      <w:r>
        <w:rPr>
          <w:rFonts w:ascii="Arial" w:eastAsia="Times New Roman" w:hAnsi="Arial" w:cs="Arial"/>
          <w:sz w:val="20"/>
          <w:szCs w:val="20"/>
          <w:lang w:val="en" w:eastAsia="en-GB"/>
        </w:rPr>
        <w:t>or</w:t>
      </w:r>
    </w:p>
    <w:p w:rsidR="0016196B" w:rsidRPr="00C81601" w:rsidRDefault="003E4B5C" w:rsidP="00C81601">
      <w:pPr>
        <w:numPr>
          <w:ilvl w:val="0"/>
          <w:numId w:val="2"/>
        </w:numPr>
        <w:outlineLvl w:val="3"/>
        <w:rPr>
          <w:rFonts w:ascii="Arial" w:eastAsia="Times New Roman" w:hAnsi="Arial" w:cs="Arial"/>
          <w:b/>
          <w:bCs/>
          <w:sz w:val="20"/>
          <w:szCs w:val="20"/>
          <w:lang w:val="en" w:eastAsia="en-GB"/>
        </w:rPr>
      </w:pPr>
      <w:r w:rsidRPr="003E4B5C">
        <w:rPr>
          <w:rFonts w:ascii="Arial" w:eastAsia="Times New Roman" w:hAnsi="Arial" w:cs="Arial"/>
          <w:sz w:val="20"/>
          <w:szCs w:val="20"/>
          <w:lang w:val="en" w:eastAsia="en-GB"/>
        </w:rPr>
        <w:t xml:space="preserve">Specified Insurance Company </w:t>
      </w:r>
    </w:p>
    <w:p w:rsidR="00C81601" w:rsidRDefault="00C81601" w:rsidP="00C81601">
      <w:pPr>
        <w:outlineLvl w:val="3"/>
        <w:rPr>
          <w:rFonts w:ascii="Arial" w:eastAsia="Times New Roman" w:hAnsi="Arial" w:cs="Arial"/>
          <w:b/>
          <w:bCs/>
          <w:sz w:val="20"/>
          <w:szCs w:val="20"/>
          <w:lang w:val="en" w:eastAsia="en-GB"/>
        </w:rPr>
      </w:pPr>
    </w:p>
    <w:p w:rsidR="00C81601" w:rsidRDefault="004D1A8B" w:rsidP="00D9269D">
      <w:pPr>
        <w:ind w:left="284"/>
        <w:outlineLvl w:val="3"/>
        <w:rPr>
          <w:rFonts w:ascii="Arial" w:eastAsia="Times New Roman" w:hAnsi="Arial" w:cs="Arial"/>
          <w:bCs/>
          <w:sz w:val="20"/>
          <w:szCs w:val="20"/>
          <w:lang w:val="en" w:eastAsia="en-GB"/>
        </w:rPr>
      </w:pPr>
      <w:r>
        <w:rPr>
          <w:rFonts w:ascii="Arial" w:eastAsia="Times New Roman" w:hAnsi="Arial" w:cs="Arial"/>
          <w:b/>
          <w:bCs/>
          <w:sz w:val="20"/>
          <w:szCs w:val="20"/>
          <w:lang w:val="en" w:eastAsia="en-GB"/>
        </w:rPr>
        <w:t>Investment entity</w:t>
      </w:r>
    </w:p>
    <w:p w:rsidR="004D1A8B" w:rsidRPr="004D1A8B" w:rsidRDefault="004D1A8B" w:rsidP="00D9269D">
      <w:pPr>
        <w:autoSpaceDE w:val="0"/>
        <w:autoSpaceDN w:val="0"/>
        <w:adjustRightInd w:val="0"/>
        <w:ind w:left="568"/>
        <w:rPr>
          <w:rFonts w:ascii="Arial" w:hAnsi="Arial" w:cs="Arial"/>
          <w:b/>
          <w:sz w:val="20"/>
          <w:szCs w:val="20"/>
        </w:rPr>
      </w:pPr>
      <w:r w:rsidRPr="004D1A8B">
        <w:rPr>
          <w:rFonts w:ascii="Arial" w:hAnsi="Arial" w:cs="Arial"/>
          <w:b/>
          <w:sz w:val="20"/>
          <w:szCs w:val="20"/>
        </w:rPr>
        <w:t>Active investment entity</w:t>
      </w:r>
    </w:p>
    <w:p w:rsidR="004D1A8B" w:rsidRPr="004D1A8B" w:rsidRDefault="004D1A8B" w:rsidP="00D9269D">
      <w:pPr>
        <w:autoSpaceDE w:val="0"/>
        <w:autoSpaceDN w:val="0"/>
        <w:adjustRightInd w:val="0"/>
        <w:ind w:left="568"/>
        <w:rPr>
          <w:rFonts w:ascii="Arial" w:hAnsi="Arial" w:cs="Arial"/>
          <w:sz w:val="20"/>
          <w:szCs w:val="20"/>
        </w:rPr>
      </w:pPr>
      <w:r w:rsidRPr="004D1A8B">
        <w:rPr>
          <w:rFonts w:ascii="Arial" w:hAnsi="Arial" w:cs="Arial"/>
          <w:sz w:val="20"/>
          <w:szCs w:val="20"/>
        </w:rPr>
        <w:t xml:space="preserve">An entity </w:t>
      </w:r>
      <w:r>
        <w:rPr>
          <w:rFonts w:ascii="Arial" w:hAnsi="Arial" w:cs="Arial"/>
          <w:sz w:val="20"/>
          <w:szCs w:val="20"/>
        </w:rPr>
        <w:t>that</w:t>
      </w:r>
      <w:r w:rsidRPr="004D1A8B">
        <w:rPr>
          <w:rFonts w:ascii="Arial" w:hAnsi="Arial" w:cs="Arial"/>
          <w:sz w:val="20"/>
          <w:szCs w:val="20"/>
        </w:rPr>
        <w:t xml:space="preserve"> primarily conducts as a business for or on behalf of a</w:t>
      </w:r>
      <w:r>
        <w:rPr>
          <w:rFonts w:ascii="Arial" w:hAnsi="Arial" w:cs="Arial"/>
          <w:sz w:val="20"/>
          <w:szCs w:val="20"/>
        </w:rPr>
        <w:t xml:space="preserve"> </w:t>
      </w:r>
      <w:r w:rsidRPr="004D1A8B">
        <w:rPr>
          <w:rFonts w:ascii="Arial" w:hAnsi="Arial" w:cs="Arial"/>
          <w:sz w:val="20"/>
          <w:szCs w:val="20"/>
        </w:rPr>
        <w:t xml:space="preserve">customer </w:t>
      </w:r>
      <w:r>
        <w:rPr>
          <w:rFonts w:ascii="Arial" w:hAnsi="Arial" w:cs="Arial"/>
          <w:sz w:val="20"/>
          <w:szCs w:val="20"/>
        </w:rPr>
        <w:t xml:space="preserve">(i.e. generates at least 50% of its total gross income from) </w:t>
      </w:r>
      <w:r w:rsidRPr="004D1A8B">
        <w:rPr>
          <w:rFonts w:ascii="Arial" w:hAnsi="Arial" w:cs="Arial"/>
          <w:sz w:val="20"/>
          <w:szCs w:val="20"/>
        </w:rPr>
        <w:t>one or more of the following:</w:t>
      </w:r>
    </w:p>
    <w:p w:rsidR="004D1A8B" w:rsidRPr="004D1A8B" w:rsidRDefault="004D1A8B" w:rsidP="00D9269D">
      <w:pPr>
        <w:pStyle w:val="ListParagraph"/>
        <w:numPr>
          <w:ilvl w:val="0"/>
          <w:numId w:val="3"/>
        </w:numPr>
        <w:autoSpaceDE w:val="0"/>
        <w:autoSpaceDN w:val="0"/>
        <w:adjustRightInd w:val="0"/>
        <w:ind w:left="1282" w:hanging="357"/>
        <w:rPr>
          <w:rFonts w:ascii="Arial" w:hAnsi="Arial" w:cs="Arial"/>
          <w:sz w:val="20"/>
          <w:szCs w:val="20"/>
        </w:rPr>
      </w:pPr>
      <w:r w:rsidRPr="004D1A8B">
        <w:rPr>
          <w:rFonts w:ascii="Arial" w:hAnsi="Arial" w:cs="Arial"/>
          <w:sz w:val="20"/>
          <w:szCs w:val="20"/>
        </w:rPr>
        <w:t>Trading in money market instruments;</w:t>
      </w:r>
    </w:p>
    <w:p w:rsidR="004D1A8B" w:rsidRPr="004D1A8B" w:rsidRDefault="004D1A8B" w:rsidP="00D9269D">
      <w:pPr>
        <w:pStyle w:val="ListParagraph"/>
        <w:numPr>
          <w:ilvl w:val="0"/>
          <w:numId w:val="3"/>
        </w:numPr>
        <w:autoSpaceDE w:val="0"/>
        <w:autoSpaceDN w:val="0"/>
        <w:adjustRightInd w:val="0"/>
        <w:ind w:left="1282" w:hanging="357"/>
        <w:rPr>
          <w:rFonts w:ascii="Arial" w:hAnsi="Arial" w:cs="Arial"/>
          <w:sz w:val="20"/>
          <w:szCs w:val="20"/>
        </w:rPr>
      </w:pPr>
      <w:r w:rsidRPr="004D1A8B">
        <w:rPr>
          <w:rFonts w:ascii="Arial" w:hAnsi="Arial" w:cs="Arial"/>
          <w:sz w:val="20"/>
          <w:szCs w:val="20"/>
        </w:rPr>
        <w:t>Foreign exchange;</w:t>
      </w:r>
    </w:p>
    <w:p w:rsidR="004D1A8B" w:rsidRPr="004D1A8B" w:rsidRDefault="004D1A8B" w:rsidP="00D9269D">
      <w:pPr>
        <w:pStyle w:val="ListParagraph"/>
        <w:numPr>
          <w:ilvl w:val="0"/>
          <w:numId w:val="3"/>
        </w:numPr>
        <w:autoSpaceDE w:val="0"/>
        <w:autoSpaceDN w:val="0"/>
        <w:adjustRightInd w:val="0"/>
        <w:ind w:left="1282" w:hanging="357"/>
        <w:rPr>
          <w:rFonts w:ascii="Arial" w:hAnsi="Arial" w:cs="Arial"/>
          <w:sz w:val="20"/>
          <w:szCs w:val="20"/>
        </w:rPr>
      </w:pPr>
      <w:r w:rsidRPr="004D1A8B">
        <w:rPr>
          <w:rFonts w:ascii="Arial" w:hAnsi="Arial" w:cs="Arial"/>
          <w:sz w:val="20"/>
          <w:szCs w:val="20"/>
        </w:rPr>
        <w:t>Exchange, interest rate and index instruments;</w:t>
      </w:r>
    </w:p>
    <w:p w:rsidR="004D1A8B" w:rsidRPr="004D1A8B" w:rsidRDefault="004D1A8B" w:rsidP="00D9269D">
      <w:pPr>
        <w:pStyle w:val="ListParagraph"/>
        <w:numPr>
          <w:ilvl w:val="0"/>
          <w:numId w:val="3"/>
        </w:numPr>
        <w:autoSpaceDE w:val="0"/>
        <w:autoSpaceDN w:val="0"/>
        <w:adjustRightInd w:val="0"/>
        <w:ind w:left="1282" w:hanging="357"/>
        <w:rPr>
          <w:rFonts w:ascii="Arial" w:hAnsi="Arial" w:cs="Arial"/>
          <w:sz w:val="20"/>
          <w:szCs w:val="20"/>
        </w:rPr>
      </w:pPr>
      <w:r w:rsidRPr="004D1A8B">
        <w:rPr>
          <w:rFonts w:ascii="Arial" w:hAnsi="Arial" w:cs="Arial"/>
          <w:sz w:val="20"/>
          <w:szCs w:val="20"/>
        </w:rPr>
        <w:t>Transferable securities;</w:t>
      </w:r>
    </w:p>
    <w:p w:rsidR="004D1A8B" w:rsidRPr="004D1A8B" w:rsidRDefault="004D1A8B" w:rsidP="00D9269D">
      <w:pPr>
        <w:pStyle w:val="ListParagraph"/>
        <w:numPr>
          <w:ilvl w:val="0"/>
          <w:numId w:val="3"/>
        </w:numPr>
        <w:autoSpaceDE w:val="0"/>
        <w:autoSpaceDN w:val="0"/>
        <w:adjustRightInd w:val="0"/>
        <w:ind w:left="1282" w:hanging="357"/>
        <w:rPr>
          <w:rFonts w:ascii="Arial" w:hAnsi="Arial" w:cs="Arial"/>
          <w:sz w:val="20"/>
          <w:szCs w:val="20"/>
        </w:rPr>
      </w:pPr>
      <w:r w:rsidRPr="004D1A8B">
        <w:rPr>
          <w:rFonts w:ascii="Arial" w:hAnsi="Arial" w:cs="Arial"/>
          <w:sz w:val="20"/>
          <w:szCs w:val="20"/>
        </w:rPr>
        <w:t>Commodity futures trading;</w:t>
      </w:r>
    </w:p>
    <w:p w:rsidR="004D1A8B" w:rsidRPr="004D1A8B" w:rsidRDefault="004D1A8B" w:rsidP="00D9269D">
      <w:pPr>
        <w:pStyle w:val="ListParagraph"/>
        <w:numPr>
          <w:ilvl w:val="0"/>
          <w:numId w:val="3"/>
        </w:numPr>
        <w:autoSpaceDE w:val="0"/>
        <w:autoSpaceDN w:val="0"/>
        <w:adjustRightInd w:val="0"/>
        <w:ind w:left="1282" w:hanging="357"/>
        <w:rPr>
          <w:rFonts w:ascii="Arial" w:hAnsi="Arial" w:cs="Arial"/>
          <w:sz w:val="20"/>
          <w:szCs w:val="20"/>
        </w:rPr>
      </w:pPr>
      <w:r w:rsidRPr="004D1A8B">
        <w:rPr>
          <w:rFonts w:ascii="Arial" w:hAnsi="Arial" w:cs="Arial"/>
          <w:sz w:val="20"/>
          <w:szCs w:val="20"/>
        </w:rPr>
        <w:t>Individual and collective portfolio management;</w:t>
      </w:r>
    </w:p>
    <w:p w:rsidR="004D1A8B" w:rsidRPr="004D1A8B" w:rsidRDefault="004D1A8B" w:rsidP="00D9269D">
      <w:pPr>
        <w:pStyle w:val="ListParagraph"/>
        <w:numPr>
          <w:ilvl w:val="0"/>
          <w:numId w:val="3"/>
        </w:numPr>
        <w:ind w:left="1282" w:hanging="357"/>
        <w:outlineLvl w:val="3"/>
        <w:rPr>
          <w:rFonts w:ascii="Arial" w:eastAsia="Times New Roman" w:hAnsi="Arial" w:cs="Arial"/>
          <w:bCs/>
          <w:sz w:val="20"/>
          <w:szCs w:val="20"/>
          <w:lang w:val="en" w:eastAsia="en-GB"/>
        </w:rPr>
      </w:pPr>
      <w:r w:rsidRPr="004D1A8B">
        <w:rPr>
          <w:rFonts w:ascii="Arial" w:hAnsi="Arial" w:cs="Arial"/>
          <w:sz w:val="20"/>
          <w:szCs w:val="20"/>
        </w:rPr>
        <w:t>Otherwise investing, administering or managing funds or money on behalf of other persons.</w:t>
      </w:r>
    </w:p>
    <w:p w:rsidR="00C81601" w:rsidRDefault="00C81601" w:rsidP="00D9269D">
      <w:pPr>
        <w:ind w:left="568"/>
        <w:outlineLvl w:val="3"/>
        <w:rPr>
          <w:rFonts w:ascii="Arial" w:eastAsia="Times New Roman" w:hAnsi="Arial" w:cs="Arial"/>
          <w:b/>
          <w:bCs/>
          <w:sz w:val="20"/>
          <w:szCs w:val="20"/>
          <w:lang w:val="en" w:eastAsia="en-GB"/>
        </w:rPr>
      </w:pPr>
    </w:p>
    <w:p w:rsidR="004D1A8B" w:rsidRDefault="004D1A8B" w:rsidP="00D9269D">
      <w:pPr>
        <w:ind w:left="568"/>
        <w:outlineLvl w:val="3"/>
        <w:rPr>
          <w:rFonts w:ascii="Arial" w:eastAsia="Times New Roman" w:hAnsi="Arial" w:cs="Arial"/>
          <w:b/>
          <w:bCs/>
          <w:sz w:val="20"/>
          <w:szCs w:val="20"/>
          <w:lang w:val="en" w:eastAsia="en-GB"/>
        </w:rPr>
      </w:pPr>
      <w:r>
        <w:rPr>
          <w:rFonts w:ascii="Arial" w:eastAsia="Times New Roman" w:hAnsi="Arial" w:cs="Arial"/>
          <w:b/>
          <w:bCs/>
          <w:sz w:val="20"/>
          <w:szCs w:val="20"/>
          <w:lang w:val="en" w:eastAsia="en-GB"/>
        </w:rPr>
        <w:t>Managed investment entity</w:t>
      </w:r>
    </w:p>
    <w:p w:rsidR="004D1A8B" w:rsidRDefault="00D810EC" w:rsidP="00D9269D">
      <w:pPr>
        <w:ind w:left="568"/>
        <w:outlineLvl w:val="3"/>
        <w:rPr>
          <w:rFonts w:ascii="Arial" w:hAnsi="Arial" w:cs="Arial"/>
          <w:sz w:val="20"/>
          <w:szCs w:val="20"/>
        </w:rPr>
      </w:pPr>
      <w:r w:rsidRPr="00D810EC">
        <w:rPr>
          <w:rFonts w:ascii="Arial" w:hAnsi="Arial" w:cs="Arial"/>
          <w:sz w:val="20"/>
          <w:szCs w:val="20"/>
        </w:rPr>
        <w:t xml:space="preserve">An entity where at least 50% of its income is attributable to investing, reinvesting or trading in financial assets managed </w:t>
      </w:r>
      <w:r w:rsidR="007D7663">
        <w:rPr>
          <w:rFonts w:ascii="Arial" w:hAnsi="Arial" w:cs="Arial"/>
          <w:sz w:val="20"/>
          <w:szCs w:val="20"/>
        </w:rPr>
        <w:t xml:space="preserve">in whole or part </w:t>
      </w:r>
      <w:r w:rsidRPr="00D810EC">
        <w:rPr>
          <w:rFonts w:ascii="Arial" w:hAnsi="Arial" w:cs="Arial"/>
          <w:sz w:val="20"/>
          <w:szCs w:val="20"/>
        </w:rPr>
        <w:t>by a Financial Institution on a discretionary basis.</w:t>
      </w:r>
    </w:p>
    <w:p w:rsidR="00D810EC" w:rsidRDefault="00D810EC" w:rsidP="00D9269D">
      <w:pPr>
        <w:ind w:left="284"/>
        <w:outlineLvl w:val="3"/>
        <w:rPr>
          <w:rFonts w:ascii="Arial" w:hAnsi="Arial" w:cs="Arial"/>
          <w:sz w:val="20"/>
          <w:szCs w:val="20"/>
        </w:rPr>
      </w:pPr>
    </w:p>
    <w:p w:rsidR="00D810EC" w:rsidRDefault="00D810EC" w:rsidP="00D9269D">
      <w:pPr>
        <w:autoSpaceDE w:val="0"/>
        <w:autoSpaceDN w:val="0"/>
        <w:adjustRightInd w:val="0"/>
        <w:ind w:left="284"/>
        <w:rPr>
          <w:rFonts w:ascii="Arial" w:hAnsi="Arial" w:cs="Arial"/>
          <w:sz w:val="20"/>
          <w:szCs w:val="20"/>
        </w:rPr>
      </w:pPr>
      <w:r>
        <w:rPr>
          <w:rFonts w:ascii="Arial" w:hAnsi="Arial" w:cs="Arial"/>
          <w:sz w:val="20"/>
          <w:szCs w:val="20"/>
        </w:rPr>
        <w:t>In both cases the 50% test is in respect of:</w:t>
      </w:r>
    </w:p>
    <w:p w:rsidR="00D810EC" w:rsidRPr="00D9269D" w:rsidRDefault="00D810EC" w:rsidP="00D9269D">
      <w:pPr>
        <w:pStyle w:val="ListParagraph"/>
        <w:numPr>
          <w:ilvl w:val="0"/>
          <w:numId w:val="4"/>
        </w:numPr>
        <w:autoSpaceDE w:val="0"/>
        <w:autoSpaceDN w:val="0"/>
        <w:adjustRightInd w:val="0"/>
        <w:ind w:left="1004"/>
        <w:rPr>
          <w:rFonts w:ascii="Arial" w:hAnsi="Arial" w:cs="Arial"/>
          <w:sz w:val="20"/>
          <w:szCs w:val="20"/>
        </w:rPr>
      </w:pPr>
      <w:r w:rsidRPr="00D9269D">
        <w:rPr>
          <w:rFonts w:ascii="Arial" w:hAnsi="Arial" w:cs="Arial"/>
          <w:sz w:val="20"/>
          <w:szCs w:val="20"/>
        </w:rPr>
        <w:t>The three year period ending on 31 December in the year preceding that in which its status as in investment entity is to be determined; or</w:t>
      </w:r>
    </w:p>
    <w:p w:rsidR="00D810EC" w:rsidRPr="00D9269D" w:rsidRDefault="00D810EC" w:rsidP="00D9269D">
      <w:pPr>
        <w:pStyle w:val="ListParagraph"/>
        <w:numPr>
          <w:ilvl w:val="0"/>
          <w:numId w:val="4"/>
        </w:numPr>
        <w:ind w:left="1004"/>
        <w:outlineLvl w:val="3"/>
        <w:rPr>
          <w:rFonts w:ascii="Arial" w:hAnsi="Arial" w:cs="Arial"/>
          <w:sz w:val="20"/>
          <w:szCs w:val="20"/>
        </w:rPr>
      </w:pPr>
      <w:r w:rsidRPr="00D9269D">
        <w:rPr>
          <w:rFonts w:ascii="Arial" w:hAnsi="Arial" w:cs="Arial"/>
          <w:sz w:val="20"/>
          <w:szCs w:val="20"/>
        </w:rPr>
        <w:t>The period in which the entity has been in existence</w:t>
      </w:r>
      <w:r w:rsidR="00D9269D">
        <w:rPr>
          <w:rFonts w:ascii="Arial" w:hAnsi="Arial" w:cs="Arial"/>
          <w:sz w:val="20"/>
          <w:szCs w:val="20"/>
        </w:rPr>
        <w:t xml:space="preserve"> if shorter</w:t>
      </w:r>
      <w:r w:rsidRPr="00D9269D">
        <w:rPr>
          <w:rFonts w:ascii="Arial" w:hAnsi="Arial" w:cs="Arial"/>
          <w:sz w:val="20"/>
          <w:szCs w:val="20"/>
        </w:rPr>
        <w:t>.</w:t>
      </w:r>
    </w:p>
    <w:p w:rsidR="00D810EC" w:rsidRPr="00D810EC" w:rsidRDefault="00D810EC" w:rsidP="00C81601">
      <w:pPr>
        <w:outlineLvl w:val="3"/>
        <w:rPr>
          <w:rFonts w:ascii="Arial" w:eastAsia="Times New Roman" w:hAnsi="Arial" w:cs="Arial"/>
          <w:bCs/>
          <w:sz w:val="20"/>
          <w:szCs w:val="20"/>
          <w:lang w:val="en" w:eastAsia="en-GB"/>
        </w:rPr>
      </w:pPr>
    </w:p>
    <w:p w:rsidR="0016196B" w:rsidRPr="0016196B" w:rsidRDefault="0016196B" w:rsidP="00C81601">
      <w:pPr>
        <w:outlineLvl w:val="3"/>
        <w:rPr>
          <w:rFonts w:ascii="Arial" w:eastAsia="Times New Roman" w:hAnsi="Arial" w:cs="Arial"/>
          <w:b/>
          <w:bCs/>
          <w:sz w:val="20"/>
          <w:szCs w:val="20"/>
          <w:lang w:val="en" w:eastAsia="en-GB"/>
        </w:rPr>
      </w:pPr>
      <w:r w:rsidRPr="0016196B">
        <w:rPr>
          <w:rFonts w:ascii="Arial" w:eastAsia="Times New Roman" w:hAnsi="Arial" w:cs="Arial"/>
          <w:b/>
          <w:bCs/>
          <w:sz w:val="20"/>
          <w:szCs w:val="20"/>
          <w:lang w:val="en" w:eastAsia="en-GB"/>
        </w:rPr>
        <w:t>Non-Financial Entity (NFE)</w:t>
      </w:r>
    </w:p>
    <w:p w:rsidR="0016196B" w:rsidRDefault="0016196B" w:rsidP="00C81601">
      <w:pPr>
        <w:rPr>
          <w:rFonts w:ascii="Arial" w:eastAsia="Times New Roman" w:hAnsi="Arial" w:cs="Arial"/>
          <w:sz w:val="20"/>
          <w:szCs w:val="20"/>
          <w:lang w:val="en" w:eastAsia="en-GB"/>
        </w:rPr>
      </w:pPr>
      <w:r w:rsidRPr="0016196B">
        <w:rPr>
          <w:rFonts w:ascii="Arial" w:eastAsia="Times New Roman" w:hAnsi="Arial" w:cs="Arial"/>
          <w:sz w:val="20"/>
          <w:szCs w:val="20"/>
          <w:lang w:val="en" w:eastAsia="en-GB"/>
        </w:rPr>
        <w:t>Any Entity that is not a Financial Institution.</w:t>
      </w:r>
    </w:p>
    <w:p w:rsidR="00C81601" w:rsidRPr="0016196B" w:rsidRDefault="00C81601" w:rsidP="00C81601">
      <w:pPr>
        <w:rPr>
          <w:rFonts w:ascii="Arial" w:eastAsia="Times New Roman" w:hAnsi="Arial" w:cs="Arial"/>
          <w:sz w:val="20"/>
          <w:szCs w:val="20"/>
          <w:lang w:val="en" w:eastAsia="en-GB"/>
        </w:rPr>
      </w:pPr>
    </w:p>
    <w:p w:rsidR="0016196B" w:rsidRPr="00617095" w:rsidRDefault="0016196B" w:rsidP="00EC594F">
      <w:pPr>
        <w:ind w:left="284"/>
        <w:outlineLvl w:val="3"/>
        <w:rPr>
          <w:rFonts w:ascii="Arial" w:eastAsia="Times New Roman" w:hAnsi="Arial" w:cs="Arial"/>
          <w:b/>
          <w:bCs/>
          <w:color w:val="FF0000"/>
          <w:sz w:val="20"/>
          <w:szCs w:val="20"/>
          <w:lang w:val="en" w:eastAsia="en-GB"/>
        </w:rPr>
      </w:pPr>
      <w:r w:rsidRPr="00617095">
        <w:rPr>
          <w:rFonts w:ascii="Arial" w:eastAsia="Times New Roman" w:hAnsi="Arial" w:cs="Arial"/>
          <w:b/>
          <w:bCs/>
          <w:color w:val="FF0000"/>
          <w:sz w:val="20"/>
          <w:szCs w:val="20"/>
          <w:lang w:val="en" w:eastAsia="en-GB"/>
        </w:rPr>
        <w:t>Active Non-Financial Entity</w:t>
      </w:r>
      <w:bookmarkStart w:id="0" w:name="_GoBack"/>
      <w:bookmarkEnd w:id="0"/>
    </w:p>
    <w:p w:rsidR="0016196B" w:rsidRDefault="0016196B" w:rsidP="00EC594F">
      <w:pPr>
        <w:ind w:left="284"/>
        <w:rPr>
          <w:rFonts w:ascii="Arial" w:eastAsia="Times New Roman" w:hAnsi="Arial" w:cs="Arial"/>
          <w:sz w:val="20"/>
          <w:szCs w:val="20"/>
          <w:lang w:val="en" w:eastAsia="en-GB"/>
        </w:rPr>
      </w:pPr>
      <w:r w:rsidRPr="0016196B">
        <w:rPr>
          <w:rFonts w:ascii="Arial" w:eastAsia="Times New Roman" w:hAnsi="Arial" w:cs="Arial"/>
          <w:sz w:val="20"/>
          <w:szCs w:val="20"/>
          <w:lang w:val="en" w:eastAsia="en-GB"/>
        </w:rPr>
        <w:t xml:space="preserve">A Non-Financial Entity with less than 50% of its income from </w:t>
      </w:r>
      <w:r w:rsidR="00A43D74" w:rsidRPr="0016196B">
        <w:rPr>
          <w:rFonts w:ascii="Arial" w:eastAsia="Times New Roman" w:hAnsi="Arial" w:cs="Arial"/>
          <w:sz w:val="20"/>
          <w:szCs w:val="20"/>
          <w:lang w:val="en" w:eastAsia="en-GB"/>
        </w:rPr>
        <w:t xml:space="preserve">passive income </w:t>
      </w:r>
      <w:r w:rsidRPr="0016196B">
        <w:rPr>
          <w:rFonts w:ascii="Arial" w:eastAsia="Times New Roman" w:hAnsi="Arial" w:cs="Arial"/>
          <w:sz w:val="20"/>
          <w:szCs w:val="20"/>
          <w:lang w:val="en" w:eastAsia="en-GB"/>
        </w:rPr>
        <w:t>sources</w:t>
      </w:r>
      <w:r w:rsidR="00A43D74">
        <w:rPr>
          <w:rFonts w:ascii="Arial" w:eastAsia="Times New Roman" w:hAnsi="Arial" w:cs="Arial"/>
          <w:sz w:val="20"/>
          <w:szCs w:val="20"/>
          <w:lang w:val="en" w:eastAsia="en-GB"/>
        </w:rPr>
        <w:t xml:space="preserve"> (from </w:t>
      </w:r>
      <w:r w:rsidR="00A43D74">
        <w:rPr>
          <w:lang w:val="en"/>
        </w:rPr>
        <w:t>investing in assets rather than activities carried on in the normal course of a trade or business)</w:t>
      </w:r>
      <w:r w:rsidRPr="0016196B">
        <w:rPr>
          <w:rFonts w:ascii="Arial" w:eastAsia="Times New Roman" w:hAnsi="Arial" w:cs="Arial"/>
          <w:sz w:val="20"/>
          <w:szCs w:val="20"/>
          <w:lang w:val="en" w:eastAsia="en-GB"/>
        </w:rPr>
        <w:t>; a publicly traded NFE, or non-profit NFE.</w:t>
      </w:r>
    </w:p>
    <w:p w:rsidR="00C81601" w:rsidRPr="0016196B" w:rsidRDefault="00C81601" w:rsidP="00EC594F">
      <w:pPr>
        <w:ind w:left="284"/>
        <w:rPr>
          <w:rFonts w:ascii="Arial" w:eastAsia="Times New Roman" w:hAnsi="Arial" w:cs="Arial"/>
          <w:sz w:val="20"/>
          <w:szCs w:val="20"/>
          <w:lang w:val="en" w:eastAsia="en-GB"/>
        </w:rPr>
      </w:pPr>
    </w:p>
    <w:p w:rsidR="0016196B" w:rsidRDefault="0016196B" w:rsidP="00EC594F">
      <w:pPr>
        <w:ind w:left="284"/>
        <w:rPr>
          <w:rFonts w:ascii="Arial" w:eastAsia="Times New Roman" w:hAnsi="Arial" w:cs="Arial"/>
          <w:sz w:val="20"/>
          <w:szCs w:val="20"/>
          <w:lang w:val="en" w:eastAsia="en-GB"/>
        </w:rPr>
      </w:pPr>
      <w:r w:rsidRPr="0016196B">
        <w:rPr>
          <w:rFonts w:ascii="Arial" w:eastAsia="Times New Roman" w:hAnsi="Arial" w:cs="Arial"/>
          <w:sz w:val="20"/>
          <w:szCs w:val="20"/>
          <w:lang w:val="en" w:eastAsia="en-GB"/>
        </w:rPr>
        <w:t>A non-profit NFE is a not for profit</w:t>
      </w:r>
      <w:r w:rsidRPr="00E54E6D">
        <w:rPr>
          <w:rFonts w:ascii="Arial" w:eastAsia="Times New Roman" w:hAnsi="Arial" w:cs="Arial"/>
          <w:sz w:val="20"/>
          <w:szCs w:val="20"/>
          <w:lang w:eastAsia="en-GB"/>
        </w:rPr>
        <w:t xml:space="preserve"> organisation</w:t>
      </w:r>
      <w:r w:rsidRPr="0016196B">
        <w:rPr>
          <w:rFonts w:ascii="Arial" w:eastAsia="Times New Roman" w:hAnsi="Arial" w:cs="Arial"/>
          <w:sz w:val="20"/>
          <w:szCs w:val="20"/>
          <w:lang w:val="en" w:eastAsia="en-GB"/>
        </w:rPr>
        <w:t xml:space="preserve"> established and operated in its jurisdiction of residence exclusively for religious, charitable, scientific, artistic, cultural, athletic or educational purposes, or as a professional organisation, business league, chamber of commerce, labour organisation, agricultural or horticultural organisation, civic league or an organisation operated for the promotion of social welfare. In all cases the organisation must be exempt from income tax and its income and assets cannot be applied other than for the express purposes for which the organisation is established.</w:t>
      </w:r>
    </w:p>
    <w:p w:rsidR="00C81601" w:rsidRPr="0016196B" w:rsidRDefault="00C81601" w:rsidP="00EC594F">
      <w:pPr>
        <w:ind w:left="284"/>
        <w:rPr>
          <w:rFonts w:ascii="Arial" w:eastAsia="Times New Roman" w:hAnsi="Arial" w:cs="Arial"/>
          <w:sz w:val="20"/>
          <w:szCs w:val="20"/>
          <w:lang w:val="en" w:eastAsia="en-GB"/>
        </w:rPr>
      </w:pPr>
    </w:p>
    <w:p w:rsidR="0016196B" w:rsidRDefault="00E54E6D" w:rsidP="00EC594F">
      <w:pPr>
        <w:ind w:left="284"/>
        <w:rPr>
          <w:rFonts w:ascii="Arial" w:eastAsia="Times New Roman" w:hAnsi="Arial" w:cs="Arial"/>
          <w:sz w:val="20"/>
          <w:szCs w:val="20"/>
          <w:lang w:val="en" w:eastAsia="en-GB"/>
        </w:rPr>
      </w:pPr>
      <w:r>
        <w:rPr>
          <w:rFonts w:ascii="Arial" w:eastAsia="Times New Roman" w:hAnsi="Arial" w:cs="Arial"/>
          <w:sz w:val="20"/>
          <w:szCs w:val="20"/>
          <w:lang w:val="en" w:eastAsia="en-GB"/>
        </w:rPr>
        <w:t>A</w:t>
      </w:r>
      <w:r w:rsidR="0016196B" w:rsidRPr="0016196B">
        <w:rPr>
          <w:rFonts w:ascii="Arial" w:eastAsia="Times New Roman" w:hAnsi="Arial" w:cs="Arial"/>
          <w:sz w:val="20"/>
          <w:szCs w:val="20"/>
          <w:lang w:val="en" w:eastAsia="en-GB"/>
        </w:rPr>
        <w:t>ll UK charities that are not financial institutions are Active NFEs irrespective of their income sources.</w:t>
      </w:r>
    </w:p>
    <w:p w:rsidR="00C81601" w:rsidRPr="0016196B" w:rsidRDefault="00C81601" w:rsidP="00EC594F">
      <w:pPr>
        <w:ind w:left="284"/>
        <w:rPr>
          <w:rFonts w:ascii="Arial" w:eastAsia="Times New Roman" w:hAnsi="Arial" w:cs="Arial"/>
          <w:sz w:val="20"/>
          <w:szCs w:val="20"/>
          <w:lang w:val="en" w:eastAsia="en-GB"/>
        </w:rPr>
      </w:pPr>
    </w:p>
    <w:p w:rsidR="0016196B" w:rsidRPr="0016196B" w:rsidRDefault="0016196B" w:rsidP="00EC594F">
      <w:pPr>
        <w:ind w:left="284"/>
        <w:outlineLvl w:val="3"/>
        <w:rPr>
          <w:rFonts w:ascii="Arial" w:eastAsia="Times New Roman" w:hAnsi="Arial" w:cs="Arial"/>
          <w:b/>
          <w:bCs/>
          <w:sz w:val="20"/>
          <w:szCs w:val="20"/>
          <w:lang w:val="en" w:eastAsia="en-GB"/>
        </w:rPr>
      </w:pPr>
      <w:r w:rsidRPr="0016196B">
        <w:rPr>
          <w:rFonts w:ascii="Arial" w:eastAsia="Times New Roman" w:hAnsi="Arial" w:cs="Arial"/>
          <w:b/>
          <w:bCs/>
          <w:sz w:val="20"/>
          <w:szCs w:val="20"/>
          <w:lang w:val="en" w:eastAsia="en-GB"/>
        </w:rPr>
        <w:t>Passive Non-Financial Entity</w:t>
      </w:r>
    </w:p>
    <w:p w:rsidR="0016196B" w:rsidRPr="0016196B" w:rsidRDefault="0016196B" w:rsidP="00EC594F">
      <w:pPr>
        <w:ind w:left="284"/>
        <w:rPr>
          <w:rFonts w:ascii="Arial" w:eastAsia="Times New Roman" w:hAnsi="Arial" w:cs="Arial"/>
          <w:sz w:val="20"/>
          <w:szCs w:val="20"/>
          <w:lang w:val="en" w:eastAsia="en-GB"/>
        </w:rPr>
      </w:pPr>
      <w:r w:rsidRPr="0016196B">
        <w:rPr>
          <w:rFonts w:ascii="Arial" w:eastAsia="Times New Roman" w:hAnsi="Arial" w:cs="Arial"/>
          <w:sz w:val="20"/>
          <w:szCs w:val="20"/>
          <w:lang w:val="en" w:eastAsia="en-GB"/>
        </w:rPr>
        <w:t>A</w:t>
      </w:r>
      <w:r w:rsidR="00C81601">
        <w:rPr>
          <w:rFonts w:ascii="Arial" w:eastAsia="Times New Roman" w:hAnsi="Arial" w:cs="Arial"/>
          <w:sz w:val="20"/>
          <w:szCs w:val="20"/>
          <w:lang w:val="en" w:eastAsia="en-GB"/>
        </w:rPr>
        <w:t xml:space="preserve"> </w:t>
      </w:r>
      <w:r w:rsidRPr="0016196B">
        <w:rPr>
          <w:rFonts w:ascii="Arial" w:eastAsia="Times New Roman" w:hAnsi="Arial" w:cs="Arial"/>
          <w:sz w:val="20"/>
          <w:szCs w:val="20"/>
          <w:lang w:val="en" w:eastAsia="en-GB"/>
        </w:rPr>
        <w:t xml:space="preserve">Non-Financial entity that is not </w:t>
      </w:r>
      <w:r w:rsidR="00C81601">
        <w:rPr>
          <w:rFonts w:ascii="Arial" w:eastAsia="Times New Roman" w:hAnsi="Arial" w:cs="Arial"/>
          <w:sz w:val="20"/>
          <w:szCs w:val="20"/>
          <w:lang w:val="en" w:eastAsia="en-GB"/>
        </w:rPr>
        <w:t>an</w:t>
      </w:r>
      <w:r w:rsidRPr="0016196B">
        <w:rPr>
          <w:rFonts w:ascii="Arial" w:eastAsia="Times New Roman" w:hAnsi="Arial" w:cs="Arial"/>
          <w:sz w:val="20"/>
          <w:szCs w:val="20"/>
          <w:lang w:val="en" w:eastAsia="en-GB"/>
        </w:rPr>
        <w:t xml:space="preserve"> active NFE. It also includes an Investment Entity within the definition of a Managed Investment Entity that is resident in a Non-Participating Jurisdiction.</w:t>
      </w:r>
    </w:p>
    <w:p w:rsidR="0016196B" w:rsidRPr="0016196B" w:rsidRDefault="0016196B" w:rsidP="00C81601">
      <w:pPr>
        <w:rPr>
          <w:rFonts w:ascii="Arial" w:hAnsi="Arial" w:cs="Arial"/>
          <w:sz w:val="20"/>
          <w:szCs w:val="20"/>
        </w:rPr>
      </w:pPr>
    </w:p>
    <w:sectPr w:rsidR="0016196B" w:rsidRPr="0016196B" w:rsidSect="00A2638A">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541F8"/>
    <w:multiLevelType w:val="multilevel"/>
    <w:tmpl w:val="13B0B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1345A"/>
    <w:multiLevelType w:val="hybridMultilevel"/>
    <w:tmpl w:val="1E74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2004A"/>
    <w:multiLevelType w:val="hybridMultilevel"/>
    <w:tmpl w:val="663C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D435F"/>
    <w:multiLevelType w:val="multilevel"/>
    <w:tmpl w:val="C7CE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F5"/>
    <w:rsid w:val="000B3903"/>
    <w:rsid w:val="000F48C0"/>
    <w:rsid w:val="0016196B"/>
    <w:rsid w:val="00224210"/>
    <w:rsid w:val="002957A8"/>
    <w:rsid w:val="0029789E"/>
    <w:rsid w:val="00320338"/>
    <w:rsid w:val="003279F8"/>
    <w:rsid w:val="003A07D5"/>
    <w:rsid w:val="003E4B5C"/>
    <w:rsid w:val="003E641B"/>
    <w:rsid w:val="0040573A"/>
    <w:rsid w:val="00435B80"/>
    <w:rsid w:val="00472717"/>
    <w:rsid w:val="004D1A8B"/>
    <w:rsid w:val="005D2404"/>
    <w:rsid w:val="00617095"/>
    <w:rsid w:val="006A5127"/>
    <w:rsid w:val="007142F5"/>
    <w:rsid w:val="007D7663"/>
    <w:rsid w:val="008C0DE0"/>
    <w:rsid w:val="009056CC"/>
    <w:rsid w:val="0096620D"/>
    <w:rsid w:val="00A2638A"/>
    <w:rsid w:val="00A43D74"/>
    <w:rsid w:val="00B6779A"/>
    <w:rsid w:val="00BF1962"/>
    <w:rsid w:val="00C81601"/>
    <w:rsid w:val="00CA6033"/>
    <w:rsid w:val="00D810EC"/>
    <w:rsid w:val="00D9269D"/>
    <w:rsid w:val="00DD7D13"/>
    <w:rsid w:val="00E54E6D"/>
    <w:rsid w:val="00EC594F"/>
    <w:rsid w:val="00F076C2"/>
    <w:rsid w:val="00F5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1A253-43AA-4781-B19E-A3D0499C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2F5"/>
    <w:pPr>
      <w:spacing w:after="0" w:line="240" w:lineRule="auto"/>
    </w:pPr>
    <w:rPr>
      <w:rFonts w:ascii="Calibri" w:hAnsi="Calibri" w:cs="Times New Roman"/>
      <w:sz w:val="22"/>
    </w:rPr>
  </w:style>
  <w:style w:type="paragraph" w:styleId="Heading4">
    <w:name w:val="heading 4"/>
    <w:basedOn w:val="Normal"/>
    <w:link w:val="Heading4Char"/>
    <w:uiPriority w:val="9"/>
    <w:qFormat/>
    <w:rsid w:val="0016196B"/>
    <w:pPr>
      <w:spacing w:before="100" w:beforeAutospacing="1" w:after="100" w:afterAutospacing="1"/>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6196B"/>
    <w:rPr>
      <w:rFonts w:eastAsia="Times New Roman" w:cs="Times New Roman"/>
      <w:b/>
      <w:bCs/>
      <w:szCs w:val="24"/>
      <w:lang w:eastAsia="en-GB"/>
    </w:rPr>
  </w:style>
  <w:style w:type="paragraph" w:styleId="NormalWeb">
    <w:name w:val="Normal (Web)"/>
    <w:basedOn w:val="Normal"/>
    <w:uiPriority w:val="99"/>
    <w:semiHidden/>
    <w:unhideWhenUsed/>
    <w:rsid w:val="0016196B"/>
    <w:pPr>
      <w:spacing w:before="100" w:beforeAutospacing="1" w:after="100" w:afterAutospacing="1"/>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16196B"/>
    <w:rPr>
      <w:color w:val="0000FF"/>
      <w:u w:val="single"/>
    </w:rPr>
  </w:style>
  <w:style w:type="paragraph" w:styleId="ListParagraph">
    <w:name w:val="List Paragraph"/>
    <w:basedOn w:val="Normal"/>
    <w:uiPriority w:val="34"/>
    <w:qFormat/>
    <w:rsid w:val="004D1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638499">
      <w:bodyDiv w:val="1"/>
      <w:marLeft w:val="0"/>
      <w:marRight w:val="0"/>
      <w:marTop w:val="0"/>
      <w:marBottom w:val="0"/>
      <w:divBdr>
        <w:top w:val="none" w:sz="0" w:space="0" w:color="auto"/>
        <w:left w:val="none" w:sz="0" w:space="0" w:color="auto"/>
        <w:bottom w:val="none" w:sz="0" w:space="0" w:color="auto"/>
        <w:right w:val="none" w:sz="0" w:space="0" w:color="auto"/>
      </w:divBdr>
      <w:divsChild>
        <w:div w:id="152113604">
          <w:marLeft w:val="0"/>
          <w:marRight w:val="0"/>
          <w:marTop w:val="0"/>
          <w:marBottom w:val="0"/>
          <w:divBdr>
            <w:top w:val="none" w:sz="0" w:space="0" w:color="auto"/>
            <w:left w:val="none" w:sz="0" w:space="0" w:color="auto"/>
            <w:bottom w:val="none" w:sz="0" w:space="0" w:color="auto"/>
            <w:right w:val="none" w:sz="0" w:space="0" w:color="auto"/>
          </w:divBdr>
          <w:divsChild>
            <w:div w:id="81146583">
              <w:marLeft w:val="0"/>
              <w:marRight w:val="0"/>
              <w:marTop w:val="0"/>
              <w:marBottom w:val="0"/>
              <w:divBdr>
                <w:top w:val="none" w:sz="0" w:space="0" w:color="auto"/>
                <w:left w:val="none" w:sz="0" w:space="0" w:color="auto"/>
                <w:bottom w:val="none" w:sz="0" w:space="0" w:color="auto"/>
                <w:right w:val="none" w:sz="0" w:space="0" w:color="auto"/>
              </w:divBdr>
              <w:divsChild>
                <w:div w:id="3168926">
                  <w:marLeft w:val="0"/>
                  <w:marRight w:val="0"/>
                  <w:marTop w:val="0"/>
                  <w:marBottom w:val="0"/>
                  <w:divBdr>
                    <w:top w:val="none" w:sz="0" w:space="0" w:color="auto"/>
                    <w:left w:val="none" w:sz="0" w:space="0" w:color="auto"/>
                    <w:bottom w:val="none" w:sz="0" w:space="0" w:color="auto"/>
                    <w:right w:val="none" w:sz="0" w:space="0" w:color="auto"/>
                  </w:divBdr>
                  <w:divsChild>
                    <w:div w:id="1123773441">
                      <w:marLeft w:val="0"/>
                      <w:marRight w:val="0"/>
                      <w:marTop w:val="0"/>
                      <w:marBottom w:val="0"/>
                      <w:divBdr>
                        <w:top w:val="none" w:sz="0" w:space="0" w:color="auto"/>
                        <w:left w:val="none" w:sz="0" w:space="0" w:color="auto"/>
                        <w:bottom w:val="none" w:sz="0" w:space="0" w:color="auto"/>
                        <w:right w:val="none" w:sz="0" w:space="0" w:color="auto"/>
                      </w:divBdr>
                      <w:divsChild>
                        <w:div w:id="15504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581993">
      <w:bodyDiv w:val="1"/>
      <w:marLeft w:val="0"/>
      <w:marRight w:val="0"/>
      <w:marTop w:val="0"/>
      <w:marBottom w:val="0"/>
      <w:divBdr>
        <w:top w:val="none" w:sz="0" w:space="0" w:color="auto"/>
        <w:left w:val="none" w:sz="0" w:space="0" w:color="auto"/>
        <w:bottom w:val="none" w:sz="0" w:space="0" w:color="auto"/>
        <w:right w:val="none" w:sz="0" w:space="0" w:color="auto"/>
      </w:divBdr>
      <w:divsChild>
        <w:div w:id="302319081">
          <w:marLeft w:val="0"/>
          <w:marRight w:val="0"/>
          <w:marTop w:val="0"/>
          <w:marBottom w:val="0"/>
          <w:divBdr>
            <w:top w:val="none" w:sz="0" w:space="0" w:color="auto"/>
            <w:left w:val="none" w:sz="0" w:space="0" w:color="auto"/>
            <w:bottom w:val="none" w:sz="0" w:space="0" w:color="auto"/>
            <w:right w:val="none" w:sz="0" w:space="0" w:color="auto"/>
          </w:divBdr>
          <w:divsChild>
            <w:div w:id="981231260">
              <w:marLeft w:val="0"/>
              <w:marRight w:val="0"/>
              <w:marTop w:val="0"/>
              <w:marBottom w:val="0"/>
              <w:divBdr>
                <w:top w:val="none" w:sz="0" w:space="0" w:color="auto"/>
                <w:left w:val="none" w:sz="0" w:space="0" w:color="auto"/>
                <w:bottom w:val="none" w:sz="0" w:space="0" w:color="auto"/>
                <w:right w:val="none" w:sz="0" w:space="0" w:color="auto"/>
              </w:divBdr>
              <w:divsChild>
                <w:div w:id="1782911993">
                  <w:marLeft w:val="0"/>
                  <w:marRight w:val="0"/>
                  <w:marTop w:val="0"/>
                  <w:marBottom w:val="0"/>
                  <w:divBdr>
                    <w:top w:val="none" w:sz="0" w:space="0" w:color="auto"/>
                    <w:left w:val="none" w:sz="0" w:space="0" w:color="auto"/>
                    <w:bottom w:val="none" w:sz="0" w:space="0" w:color="auto"/>
                    <w:right w:val="none" w:sz="0" w:space="0" w:color="auto"/>
                  </w:divBdr>
                  <w:divsChild>
                    <w:div w:id="69011489">
                      <w:marLeft w:val="0"/>
                      <w:marRight w:val="0"/>
                      <w:marTop w:val="0"/>
                      <w:marBottom w:val="0"/>
                      <w:divBdr>
                        <w:top w:val="none" w:sz="0" w:space="0" w:color="auto"/>
                        <w:left w:val="none" w:sz="0" w:space="0" w:color="auto"/>
                        <w:bottom w:val="none" w:sz="0" w:space="0" w:color="auto"/>
                        <w:right w:val="none" w:sz="0" w:space="0" w:color="auto"/>
                      </w:divBdr>
                      <w:divsChild>
                        <w:div w:id="6467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93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D2B32A0885641AFC8C8CA53C4198D" ma:contentTypeVersion="13" ma:contentTypeDescription="Create a new document." ma:contentTypeScope="" ma:versionID="a6b0c1e13cefd5c817799286263b9737">
  <xsd:schema xmlns:xsd="http://www.w3.org/2001/XMLSchema" xmlns:xs="http://www.w3.org/2001/XMLSchema" xmlns:p="http://schemas.microsoft.com/office/2006/metadata/properties" xmlns:ns2="9004801e-8ff5-4649-b6e4-c1d20752cbbb" xmlns:ns3="cbdc74bd-1b54-46ba-a3da-1d28af75fc3d" targetNamespace="http://schemas.microsoft.com/office/2006/metadata/properties" ma:root="true" ma:fieldsID="90b8a32aa343841f9562f5b6a5d1bd40" ns2:_="" ns3:_="">
    <xsd:import namespace="9004801e-8ff5-4649-b6e4-c1d20752cbbb"/>
    <xsd:import namespace="cbdc74bd-1b54-46ba-a3da-1d28af75fc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4801e-8ff5-4649-b6e4-c1d20752c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74326a-4a79-4b9b-9a94-338650f872e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c74bd-1b54-46ba-a3da-1d28af75fc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a6dbc3-df1f-49dc-a575-ce933afc9437}" ma:internalName="TaxCatchAll" ma:showField="CatchAllData" ma:web="cbdc74bd-1b54-46ba-a3da-1d28af75f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7A8F4-6358-4A6A-826B-3028DAD1D215}"/>
</file>

<file path=customXml/itemProps2.xml><?xml version="1.0" encoding="utf-8"?>
<ds:datastoreItem xmlns:ds="http://schemas.openxmlformats.org/officeDocument/2006/customXml" ds:itemID="{55667EE7-2663-4721-A89F-7A56BA249420}"/>
</file>

<file path=docProps/app.xml><?xml version="1.0" encoding="utf-8"?>
<Properties xmlns="http://schemas.openxmlformats.org/officeDocument/2006/extended-properties" xmlns:vt="http://schemas.openxmlformats.org/officeDocument/2006/docPropsVTypes">
  <Template>Normal.dotm</Template>
  <TotalTime>6</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RSM</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Batty Graham</dc:creator>
  <cp:lastModifiedBy>David Cole</cp:lastModifiedBy>
  <cp:revision>6</cp:revision>
  <dcterms:created xsi:type="dcterms:W3CDTF">2018-11-29T11:16:00Z</dcterms:created>
  <dcterms:modified xsi:type="dcterms:W3CDTF">2019-04-16T10:36:00Z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ies>
</file>